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89BED" w14:textId="77777777" w:rsidR="003614B3" w:rsidRPr="000C09BE" w:rsidRDefault="003614B3" w:rsidP="003614B3">
      <w:pPr>
        <w:jc w:val="center"/>
        <w:rPr>
          <w:rFonts w:ascii="Verdana" w:hAnsi="Verdana" w:cs="Times New Roman"/>
          <w:b/>
          <w:color w:val="FF0000"/>
          <w:sz w:val="32"/>
          <w:szCs w:val="32"/>
          <w:u w:val="single"/>
          <w:lang w:val="bg-BG"/>
        </w:rPr>
      </w:pPr>
      <w:r w:rsidRPr="000C09BE">
        <w:rPr>
          <w:rFonts w:ascii="Verdana" w:hAnsi="Verdana" w:cs="Times New Roman"/>
          <w:b/>
          <w:color w:val="FF0000"/>
          <w:sz w:val="32"/>
          <w:szCs w:val="32"/>
          <w:u w:val="single"/>
          <w:lang w:val="bg-BG"/>
        </w:rPr>
        <w:t>Екскурзия до Грузия, Армения и Азербайджан</w:t>
      </w:r>
    </w:p>
    <w:p w14:paraId="6B32C104" w14:textId="048ABD2B" w:rsidR="003614B3" w:rsidRPr="0078793F" w:rsidRDefault="003614B3" w:rsidP="003614B3">
      <w:pPr>
        <w:jc w:val="center"/>
        <w:rPr>
          <w:rFonts w:ascii="Verdana" w:hAnsi="Verdana" w:cs="Times New Roman"/>
          <w:b/>
          <w:lang w:val="bg-BG"/>
        </w:rPr>
      </w:pPr>
      <w:r w:rsidRPr="0078793F">
        <w:rPr>
          <w:rFonts w:ascii="Verdana" w:hAnsi="Verdana" w:cs="Times New Roman"/>
          <w:b/>
          <w:lang w:val="bg-BG"/>
        </w:rPr>
        <w:t>0</w:t>
      </w:r>
      <w:r w:rsidR="00415219" w:rsidRPr="0078793F">
        <w:rPr>
          <w:rFonts w:ascii="Verdana" w:hAnsi="Verdana" w:cs="Times New Roman"/>
          <w:b/>
          <w:lang w:val="bg-BG"/>
        </w:rPr>
        <w:t>2.10</w:t>
      </w:r>
      <w:r w:rsidR="000C09BE" w:rsidRPr="00867D60">
        <w:rPr>
          <w:rFonts w:ascii="Verdana" w:hAnsi="Verdana" w:cs="Times New Roman"/>
          <w:b/>
          <w:lang w:val="bg-BG"/>
        </w:rPr>
        <w:t xml:space="preserve"> </w:t>
      </w:r>
      <w:r w:rsidRPr="0078793F">
        <w:rPr>
          <w:rFonts w:ascii="Verdana" w:hAnsi="Verdana" w:cs="Times New Roman"/>
          <w:b/>
          <w:lang w:val="bg-BG"/>
        </w:rPr>
        <w:t>-</w:t>
      </w:r>
      <w:r w:rsidR="000C09BE" w:rsidRPr="00867D60">
        <w:rPr>
          <w:rFonts w:ascii="Verdana" w:hAnsi="Verdana" w:cs="Times New Roman"/>
          <w:b/>
          <w:lang w:val="bg-BG"/>
        </w:rPr>
        <w:t xml:space="preserve"> </w:t>
      </w:r>
      <w:r w:rsidR="00E90DB0" w:rsidRPr="0078793F">
        <w:rPr>
          <w:rFonts w:ascii="Verdana" w:hAnsi="Verdana" w:cs="Times New Roman"/>
          <w:b/>
          <w:lang w:val="bg-BG"/>
        </w:rPr>
        <w:t>10</w:t>
      </w:r>
      <w:r w:rsidRPr="0078793F">
        <w:rPr>
          <w:rFonts w:ascii="Verdana" w:hAnsi="Verdana" w:cs="Times New Roman"/>
          <w:b/>
          <w:lang w:val="bg-BG"/>
        </w:rPr>
        <w:t>.10.2020 г.</w:t>
      </w:r>
    </w:p>
    <w:p w14:paraId="1523A247" w14:textId="592D5A72" w:rsidR="00617F33" w:rsidRPr="0078793F" w:rsidRDefault="00617F33" w:rsidP="003614B3">
      <w:pPr>
        <w:jc w:val="center"/>
        <w:rPr>
          <w:rFonts w:ascii="Verdana" w:hAnsi="Verdana" w:cs="Times New Roman"/>
          <w:b/>
          <w:lang w:val="bg-BG"/>
        </w:rPr>
      </w:pPr>
      <w:r w:rsidRPr="0078793F">
        <w:rPr>
          <w:rFonts w:ascii="Verdana" w:hAnsi="Verdana" w:cs="Times New Roman"/>
          <w:b/>
          <w:lang w:val="bg-BG"/>
        </w:rPr>
        <w:t>28.05</w:t>
      </w:r>
      <w:r w:rsidR="000C09BE" w:rsidRPr="00867D60">
        <w:rPr>
          <w:rFonts w:ascii="Verdana" w:hAnsi="Verdana" w:cs="Times New Roman"/>
          <w:b/>
          <w:lang w:val="bg-BG"/>
        </w:rPr>
        <w:t xml:space="preserve"> </w:t>
      </w:r>
      <w:r w:rsidRPr="0078793F">
        <w:rPr>
          <w:rFonts w:ascii="Verdana" w:hAnsi="Verdana" w:cs="Times New Roman"/>
          <w:b/>
          <w:lang w:val="bg-BG"/>
        </w:rPr>
        <w:t>-</w:t>
      </w:r>
      <w:r w:rsidR="000C09BE" w:rsidRPr="00867D60">
        <w:rPr>
          <w:rFonts w:ascii="Verdana" w:hAnsi="Verdana" w:cs="Times New Roman"/>
          <w:b/>
          <w:lang w:val="bg-BG"/>
        </w:rPr>
        <w:t xml:space="preserve"> </w:t>
      </w:r>
      <w:r w:rsidRPr="0078793F">
        <w:rPr>
          <w:rFonts w:ascii="Verdana" w:hAnsi="Verdana" w:cs="Times New Roman"/>
          <w:b/>
          <w:lang w:val="bg-BG"/>
        </w:rPr>
        <w:t>05.06.2021 г.</w:t>
      </w:r>
    </w:p>
    <w:p w14:paraId="412C90C8" w14:textId="77777777" w:rsidR="000C09BE" w:rsidRDefault="000C09BE" w:rsidP="003614B3">
      <w:pPr>
        <w:jc w:val="center"/>
        <w:rPr>
          <w:rFonts w:ascii="Verdana" w:hAnsi="Verdana" w:cs="Times New Roman"/>
          <w:b/>
          <w:i/>
          <w:color w:val="000000" w:themeColor="text1"/>
          <w:sz w:val="24"/>
          <w:szCs w:val="24"/>
          <w:lang w:val="bg-BG"/>
        </w:rPr>
      </w:pPr>
    </w:p>
    <w:p w14:paraId="13153FF5" w14:textId="07BEE38F" w:rsidR="003614B3" w:rsidRPr="000C09BE" w:rsidRDefault="003614B3" w:rsidP="003614B3">
      <w:pPr>
        <w:jc w:val="center"/>
        <w:rPr>
          <w:rFonts w:ascii="Verdana" w:hAnsi="Verdana" w:cs="Times New Roman"/>
          <w:b/>
          <w:i/>
          <w:color w:val="000000" w:themeColor="text1"/>
          <w:sz w:val="24"/>
          <w:szCs w:val="24"/>
          <w:lang w:val="bg-BG"/>
        </w:rPr>
      </w:pPr>
      <w:r w:rsidRPr="000C09BE">
        <w:rPr>
          <w:rFonts w:ascii="Verdana" w:hAnsi="Verdana" w:cs="Times New Roman"/>
          <w:b/>
          <w:i/>
          <w:color w:val="000000" w:themeColor="text1"/>
          <w:sz w:val="24"/>
          <w:szCs w:val="24"/>
          <w:lang w:val="bg-BG"/>
        </w:rPr>
        <w:t>9 дни/8 нощувки</w:t>
      </w:r>
    </w:p>
    <w:p w14:paraId="31435C64" w14:textId="58A5829B" w:rsidR="003635BC" w:rsidRPr="0078793F" w:rsidRDefault="0018378D" w:rsidP="000C09BE">
      <w:pPr>
        <w:jc w:val="center"/>
        <w:rPr>
          <w:rFonts w:ascii="Verdana" w:hAnsi="Verdana" w:cs="Times New Roman"/>
          <w:bCs/>
          <w:i/>
          <w:sz w:val="24"/>
          <w:szCs w:val="24"/>
          <w:lang w:val="bg-BG"/>
        </w:rPr>
      </w:pPr>
      <w:r w:rsidRPr="0078793F">
        <w:rPr>
          <w:rFonts w:ascii="Verdana" w:hAnsi="Verdana" w:cs="Times New Roman"/>
          <w:bCs/>
          <w:i/>
          <w:sz w:val="24"/>
          <w:szCs w:val="24"/>
          <w:lang w:val="bg-BG"/>
        </w:rPr>
        <w:t xml:space="preserve">София </w:t>
      </w:r>
      <w:r w:rsidR="003614B3" w:rsidRPr="0078793F">
        <w:rPr>
          <w:rFonts w:ascii="Verdana" w:hAnsi="Verdana" w:cs="Times New Roman"/>
          <w:bCs/>
          <w:i/>
          <w:sz w:val="24"/>
          <w:szCs w:val="24"/>
          <w:lang w:val="bg-BG"/>
        </w:rPr>
        <w:t xml:space="preserve">– Истанбул – Тбилиси – Мцхета – Гори – Уплисцихе – Езерото Севан – Ереван – </w:t>
      </w:r>
      <w:r w:rsidRPr="0078793F">
        <w:rPr>
          <w:rFonts w:ascii="Verdana" w:hAnsi="Verdana" w:cs="Times New Roman"/>
          <w:bCs/>
          <w:i/>
          <w:sz w:val="24"/>
          <w:szCs w:val="24"/>
          <w:lang w:val="bg-BG"/>
        </w:rPr>
        <w:t>Санаин –</w:t>
      </w:r>
      <w:r w:rsidR="003614B3" w:rsidRPr="0078793F">
        <w:rPr>
          <w:rFonts w:ascii="Verdana" w:hAnsi="Verdana" w:cs="Times New Roman"/>
          <w:bCs/>
          <w:i/>
          <w:sz w:val="24"/>
          <w:szCs w:val="24"/>
          <w:lang w:val="bg-BG"/>
        </w:rPr>
        <w:t xml:space="preserve"> </w:t>
      </w:r>
      <w:r w:rsidR="003635BC" w:rsidRPr="0078793F">
        <w:rPr>
          <w:rFonts w:ascii="Verdana" w:hAnsi="Verdana" w:cs="Times New Roman"/>
          <w:bCs/>
          <w:i/>
          <w:sz w:val="24"/>
          <w:szCs w:val="24"/>
          <w:lang w:val="bg-BG"/>
        </w:rPr>
        <w:t>Бодбе – Сигнахи -  Винарна „Хареба“ – Шеки</w:t>
      </w:r>
      <w:r w:rsidR="003614B3" w:rsidRPr="0078793F">
        <w:rPr>
          <w:rFonts w:ascii="Verdana" w:hAnsi="Verdana" w:cs="Times New Roman"/>
          <w:bCs/>
          <w:i/>
          <w:sz w:val="24"/>
          <w:szCs w:val="24"/>
          <w:lang w:val="bg-BG"/>
        </w:rPr>
        <w:t xml:space="preserve"> </w:t>
      </w:r>
      <w:r w:rsidR="003635BC" w:rsidRPr="0078793F">
        <w:rPr>
          <w:rFonts w:ascii="Verdana" w:hAnsi="Verdana" w:cs="Times New Roman"/>
          <w:bCs/>
          <w:i/>
          <w:sz w:val="24"/>
          <w:szCs w:val="24"/>
          <w:lang w:val="bg-BG"/>
        </w:rPr>
        <w:t>– Гобустан – Баку</w:t>
      </w:r>
    </w:p>
    <w:p w14:paraId="003C3FA0" w14:textId="77777777" w:rsidR="00DA3468" w:rsidRPr="000C09BE" w:rsidRDefault="00DA3468">
      <w:pPr>
        <w:rPr>
          <w:rFonts w:ascii="Verdana" w:hAnsi="Verdana" w:cs="Times New Roman"/>
          <w:b/>
          <w:i/>
          <w:sz w:val="24"/>
          <w:szCs w:val="24"/>
          <w:lang w:val="bg-BG"/>
        </w:rPr>
      </w:pPr>
    </w:p>
    <w:p w14:paraId="226181B1" w14:textId="77777777" w:rsidR="0042664E" w:rsidRPr="000C09BE" w:rsidRDefault="0042664E" w:rsidP="0042664E">
      <w:pPr>
        <w:jc w:val="both"/>
        <w:rPr>
          <w:rFonts w:ascii="Verdana" w:hAnsi="Verdana" w:cs="Times New Roman"/>
          <w:b/>
          <w:sz w:val="24"/>
          <w:szCs w:val="24"/>
          <w:u w:val="single"/>
          <w:lang w:val="bg-BG"/>
        </w:rPr>
      </w:pPr>
      <w:r w:rsidRPr="000C09BE">
        <w:rPr>
          <w:rFonts w:ascii="Verdana" w:hAnsi="Verdana" w:cs="Times New Roman"/>
          <w:b/>
          <w:sz w:val="24"/>
          <w:szCs w:val="24"/>
          <w:u w:val="single"/>
          <w:lang w:val="bg-BG"/>
        </w:rPr>
        <w:t>Ден 1: София – Истанбул – Тбилиси</w:t>
      </w:r>
    </w:p>
    <w:p w14:paraId="11B92F5C" w14:textId="77777777" w:rsidR="0042664E" w:rsidRPr="000C09BE" w:rsidRDefault="0042664E" w:rsidP="0042664E">
      <w:pPr>
        <w:jc w:val="both"/>
        <w:rPr>
          <w:rFonts w:ascii="Verdana" w:hAnsi="Verdana" w:cs="Times New Roman"/>
          <w:sz w:val="24"/>
          <w:szCs w:val="24"/>
          <w:lang w:val="bg-BG"/>
        </w:rPr>
      </w:pPr>
      <w:r w:rsidRPr="000C09BE">
        <w:rPr>
          <w:rFonts w:ascii="Verdana" w:hAnsi="Verdana" w:cs="Times New Roman"/>
          <w:sz w:val="24"/>
          <w:szCs w:val="24"/>
          <w:lang w:val="bg-BG"/>
        </w:rPr>
        <w:t xml:space="preserve">Среща на летище София, Терминал 2 в </w:t>
      </w:r>
      <w:r w:rsidRPr="000C09BE">
        <w:rPr>
          <w:rFonts w:ascii="Verdana" w:hAnsi="Verdana" w:cs="Times New Roman"/>
          <w:b/>
          <w:sz w:val="24"/>
          <w:szCs w:val="24"/>
          <w:lang w:val="bg-BG"/>
        </w:rPr>
        <w:t>07:50.</w:t>
      </w:r>
      <w:r w:rsidRPr="000C09BE">
        <w:rPr>
          <w:rFonts w:ascii="Verdana" w:hAnsi="Verdana" w:cs="Times New Roman"/>
          <w:sz w:val="24"/>
          <w:szCs w:val="24"/>
          <w:lang w:val="bg-BG"/>
        </w:rPr>
        <w:t xml:space="preserve"> Отпътуване за Истанбул с полет на „</w:t>
      </w:r>
      <w:r w:rsidRPr="000C09BE">
        <w:rPr>
          <w:rFonts w:ascii="Verdana" w:hAnsi="Verdana" w:cs="Times New Roman"/>
          <w:sz w:val="24"/>
          <w:szCs w:val="24"/>
        </w:rPr>
        <w:t>Turkish</w:t>
      </w:r>
      <w:r w:rsidRPr="000C09BE">
        <w:rPr>
          <w:rFonts w:ascii="Verdana" w:hAnsi="Verdana" w:cs="Times New Roman"/>
          <w:sz w:val="24"/>
          <w:szCs w:val="24"/>
          <w:lang w:val="bg-BG"/>
        </w:rPr>
        <w:t xml:space="preserve"> </w:t>
      </w:r>
      <w:r w:rsidRPr="000C09BE">
        <w:rPr>
          <w:rFonts w:ascii="Verdana" w:hAnsi="Verdana" w:cs="Times New Roman"/>
          <w:sz w:val="24"/>
          <w:szCs w:val="24"/>
        </w:rPr>
        <w:t>airlines</w:t>
      </w:r>
      <w:r w:rsidRPr="000C09BE">
        <w:rPr>
          <w:rFonts w:ascii="Verdana" w:hAnsi="Verdana" w:cs="Times New Roman"/>
          <w:sz w:val="24"/>
          <w:szCs w:val="24"/>
          <w:lang w:val="bg-BG"/>
        </w:rPr>
        <w:t xml:space="preserve">” в </w:t>
      </w:r>
      <w:r w:rsidRPr="000C09BE">
        <w:rPr>
          <w:rFonts w:ascii="Verdana" w:hAnsi="Verdana" w:cs="Times New Roman"/>
          <w:b/>
          <w:sz w:val="24"/>
          <w:szCs w:val="24"/>
          <w:lang w:val="bg-BG"/>
        </w:rPr>
        <w:t>09:55</w:t>
      </w:r>
      <w:r w:rsidRPr="000C09BE">
        <w:rPr>
          <w:rFonts w:ascii="Verdana" w:hAnsi="Verdana" w:cs="Times New Roman"/>
          <w:sz w:val="24"/>
          <w:szCs w:val="24"/>
          <w:lang w:val="bg-BG"/>
        </w:rPr>
        <w:t xml:space="preserve">. Кацане на летището в Истанбул в </w:t>
      </w:r>
      <w:r w:rsidRPr="000C09BE">
        <w:rPr>
          <w:rFonts w:ascii="Verdana" w:hAnsi="Verdana" w:cs="Times New Roman"/>
          <w:b/>
          <w:sz w:val="24"/>
          <w:szCs w:val="24"/>
          <w:lang w:val="bg-BG"/>
        </w:rPr>
        <w:t>11:25</w:t>
      </w:r>
      <w:r w:rsidRPr="000C09BE">
        <w:rPr>
          <w:rFonts w:ascii="Verdana" w:hAnsi="Verdana" w:cs="Times New Roman"/>
          <w:sz w:val="24"/>
          <w:szCs w:val="24"/>
          <w:lang w:val="bg-BG"/>
        </w:rPr>
        <w:t xml:space="preserve">. Полет за Тбилиси с </w:t>
      </w:r>
      <w:r w:rsidRPr="000C09BE">
        <w:rPr>
          <w:rFonts w:ascii="Verdana" w:hAnsi="Verdana" w:cs="Times New Roman"/>
          <w:sz w:val="24"/>
          <w:szCs w:val="24"/>
        </w:rPr>
        <w:t>Turkish</w:t>
      </w:r>
      <w:r w:rsidRPr="000C09BE">
        <w:rPr>
          <w:rFonts w:ascii="Verdana" w:hAnsi="Verdana" w:cs="Times New Roman"/>
          <w:sz w:val="24"/>
          <w:szCs w:val="24"/>
          <w:lang w:val="bg-BG"/>
        </w:rPr>
        <w:t xml:space="preserve"> </w:t>
      </w:r>
      <w:r w:rsidRPr="000C09BE">
        <w:rPr>
          <w:rFonts w:ascii="Verdana" w:hAnsi="Verdana" w:cs="Times New Roman"/>
          <w:sz w:val="24"/>
          <w:szCs w:val="24"/>
        </w:rPr>
        <w:t>airlines</w:t>
      </w:r>
      <w:r w:rsidRPr="000C09BE">
        <w:rPr>
          <w:rFonts w:ascii="Verdana" w:hAnsi="Verdana" w:cs="Times New Roman"/>
          <w:sz w:val="24"/>
          <w:szCs w:val="24"/>
          <w:lang w:val="bg-BG"/>
        </w:rPr>
        <w:t xml:space="preserve"> в </w:t>
      </w:r>
      <w:r w:rsidRPr="000C09BE">
        <w:rPr>
          <w:rFonts w:ascii="Verdana" w:hAnsi="Verdana" w:cs="Times New Roman"/>
          <w:b/>
          <w:sz w:val="24"/>
          <w:szCs w:val="24"/>
          <w:lang w:val="bg-BG"/>
        </w:rPr>
        <w:t>13:10</w:t>
      </w:r>
      <w:r w:rsidRPr="000C09BE">
        <w:rPr>
          <w:rFonts w:ascii="Verdana" w:hAnsi="Verdana" w:cs="Times New Roman"/>
          <w:sz w:val="24"/>
          <w:szCs w:val="24"/>
          <w:lang w:val="bg-BG"/>
        </w:rPr>
        <w:t xml:space="preserve">. Пристигане на летището в Тбилиси в </w:t>
      </w:r>
      <w:r w:rsidRPr="000C09BE">
        <w:rPr>
          <w:rFonts w:ascii="Verdana" w:hAnsi="Verdana" w:cs="Times New Roman"/>
          <w:b/>
          <w:sz w:val="24"/>
          <w:szCs w:val="24"/>
          <w:lang w:val="bg-BG"/>
        </w:rPr>
        <w:t>16:30</w:t>
      </w:r>
      <w:r w:rsidRPr="000C09BE">
        <w:rPr>
          <w:rFonts w:ascii="Verdana" w:hAnsi="Verdana" w:cs="Times New Roman"/>
          <w:sz w:val="24"/>
          <w:szCs w:val="24"/>
          <w:lang w:val="bg-BG"/>
        </w:rPr>
        <w:t>.</w:t>
      </w:r>
      <w:r w:rsidR="00C60984" w:rsidRPr="000C09BE">
        <w:rPr>
          <w:rFonts w:ascii="Verdana" w:hAnsi="Verdana" w:cs="Times New Roman"/>
          <w:sz w:val="24"/>
          <w:szCs w:val="24"/>
          <w:lang w:val="bg-BG"/>
        </w:rPr>
        <w:t xml:space="preserve"> Трансфер до хотела и настаняване.</w:t>
      </w:r>
      <w:r w:rsidRPr="000C09BE">
        <w:rPr>
          <w:rFonts w:ascii="Verdana" w:hAnsi="Verdana" w:cs="Times New Roman"/>
          <w:sz w:val="24"/>
          <w:szCs w:val="24"/>
          <w:lang w:val="bg-BG"/>
        </w:rPr>
        <w:t xml:space="preserve"> Вечеря. Нощувка.</w:t>
      </w:r>
    </w:p>
    <w:p w14:paraId="085A85F0" w14:textId="77777777" w:rsidR="0042664E" w:rsidRPr="000C09BE" w:rsidRDefault="0042664E" w:rsidP="0042664E">
      <w:pPr>
        <w:jc w:val="both"/>
        <w:rPr>
          <w:rFonts w:ascii="Verdana" w:hAnsi="Verdana" w:cs="Times New Roman"/>
          <w:b/>
          <w:sz w:val="24"/>
          <w:szCs w:val="24"/>
          <w:u w:val="single"/>
          <w:lang w:val="bg-BG"/>
        </w:rPr>
      </w:pPr>
      <w:r w:rsidRPr="000C09BE">
        <w:rPr>
          <w:rFonts w:ascii="Verdana" w:hAnsi="Verdana" w:cs="Times New Roman"/>
          <w:b/>
          <w:sz w:val="24"/>
          <w:szCs w:val="24"/>
          <w:u w:val="single"/>
          <w:lang w:val="bg-BG"/>
        </w:rPr>
        <w:t>Ден 2: Тбилиси – Мцхета – Гори – Уплисцихе - Тбилиси</w:t>
      </w:r>
    </w:p>
    <w:p w14:paraId="13D0ED6E" w14:textId="77777777" w:rsidR="0042664E" w:rsidRPr="000C09BE" w:rsidRDefault="0042664E" w:rsidP="0042664E">
      <w:pPr>
        <w:jc w:val="both"/>
        <w:rPr>
          <w:rFonts w:ascii="Verdana" w:hAnsi="Verdana" w:cs="Times New Roman"/>
          <w:sz w:val="24"/>
          <w:szCs w:val="24"/>
          <w:lang w:val="bg-BG"/>
        </w:rPr>
      </w:pPr>
      <w:r w:rsidRPr="000C09BE">
        <w:rPr>
          <w:rFonts w:ascii="Verdana" w:hAnsi="Verdana" w:cs="Times New Roman"/>
          <w:sz w:val="24"/>
          <w:szCs w:val="24"/>
          <w:lang w:val="bg-BG"/>
        </w:rPr>
        <w:t xml:space="preserve">Закуска. Посещение на Мцхета </w:t>
      </w:r>
      <w:r w:rsidR="002E1850" w:rsidRPr="000C09BE">
        <w:rPr>
          <w:rFonts w:ascii="Verdana" w:hAnsi="Verdana" w:cs="Times New Roman"/>
          <w:sz w:val="24"/>
          <w:szCs w:val="24"/>
          <w:lang w:val="bg-BG"/>
        </w:rPr>
        <w:t>–</w:t>
      </w:r>
      <w:r w:rsidRPr="000C09BE">
        <w:rPr>
          <w:rFonts w:ascii="Verdana" w:hAnsi="Verdana" w:cs="Times New Roman"/>
          <w:sz w:val="24"/>
          <w:szCs w:val="24"/>
          <w:lang w:val="bg-BG"/>
        </w:rPr>
        <w:t xml:space="preserve"> </w:t>
      </w:r>
      <w:r w:rsidR="002E1850" w:rsidRPr="000C09BE">
        <w:rPr>
          <w:rFonts w:ascii="Verdana" w:hAnsi="Verdana" w:cs="Times New Roman"/>
          <w:sz w:val="24"/>
          <w:szCs w:val="24"/>
          <w:lang w:val="bg-BG"/>
        </w:rPr>
        <w:t xml:space="preserve">където </w:t>
      </w:r>
      <w:r w:rsidRPr="000C09BE">
        <w:rPr>
          <w:rFonts w:ascii="Verdana" w:hAnsi="Verdana" w:cs="Times New Roman"/>
          <w:sz w:val="24"/>
          <w:szCs w:val="24"/>
          <w:lang w:val="bg-BG"/>
        </w:rPr>
        <w:t>някога е бил</w:t>
      </w:r>
      <w:r w:rsidR="002E1850" w:rsidRPr="000C09BE">
        <w:rPr>
          <w:rFonts w:ascii="Verdana" w:hAnsi="Verdana" w:cs="Times New Roman"/>
          <w:sz w:val="24"/>
          <w:szCs w:val="24"/>
          <w:lang w:val="bg-BG"/>
        </w:rPr>
        <w:t>а</w:t>
      </w:r>
      <w:r w:rsidRPr="000C09BE">
        <w:rPr>
          <w:rFonts w:ascii="Verdana" w:hAnsi="Verdana" w:cs="Times New Roman"/>
          <w:sz w:val="24"/>
          <w:szCs w:val="24"/>
          <w:lang w:val="bg-BG"/>
        </w:rPr>
        <w:t xml:space="preserve"> първата столица на Грузия, а днес е град-музей</w:t>
      </w:r>
      <w:r w:rsidR="002E1850" w:rsidRPr="000C09BE">
        <w:rPr>
          <w:rFonts w:ascii="Verdana" w:hAnsi="Verdana" w:cs="Times New Roman"/>
          <w:sz w:val="24"/>
          <w:szCs w:val="24"/>
          <w:lang w:val="bg-BG"/>
        </w:rPr>
        <w:t>, включен в С</w:t>
      </w:r>
      <w:r w:rsidRPr="000C09BE">
        <w:rPr>
          <w:rFonts w:ascii="Verdana" w:hAnsi="Verdana" w:cs="Times New Roman"/>
          <w:sz w:val="24"/>
          <w:szCs w:val="24"/>
          <w:lang w:val="bg-BG"/>
        </w:rPr>
        <w:t xml:space="preserve">писъка с културно наследство на ЮНЕСКО. Посещение на манастира „Джвари“, откъдето ще се насладим на пленителна гледка към целия град и </w:t>
      </w:r>
      <w:r w:rsidR="002E1850" w:rsidRPr="000C09BE">
        <w:rPr>
          <w:rFonts w:ascii="Verdana" w:hAnsi="Verdana" w:cs="Times New Roman"/>
          <w:sz w:val="24"/>
          <w:szCs w:val="24"/>
          <w:lang w:val="bg-BG"/>
        </w:rPr>
        <w:t xml:space="preserve">мястото, където се събират </w:t>
      </w:r>
      <w:r w:rsidRPr="000C09BE">
        <w:rPr>
          <w:rFonts w:ascii="Verdana" w:hAnsi="Verdana" w:cs="Times New Roman"/>
          <w:sz w:val="24"/>
          <w:szCs w:val="24"/>
          <w:lang w:val="bg-BG"/>
        </w:rPr>
        <w:t>две</w:t>
      </w:r>
      <w:r w:rsidR="002E1850" w:rsidRPr="000C09BE">
        <w:rPr>
          <w:rFonts w:ascii="Verdana" w:hAnsi="Verdana" w:cs="Times New Roman"/>
          <w:sz w:val="24"/>
          <w:szCs w:val="24"/>
          <w:lang w:val="bg-BG"/>
        </w:rPr>
        <w:t>те</w:t>
      </w:r>
      <w:r w:rsidRPr="000C09BE">
        <w:rPr>
          <w:rFonts w:ascii="Verdana" w:hAnsi="Verdana" w:cs="Times New Roman"/>
          <w:sz w:val="24"/>
          <w:szCs w:val="24"/>
          <w:lang w:val="bg-BG"/>
        </w:rPr>
        <w:t xml:space="preserve"> реки – Мтквари и Арагви.  Спирка при храма „Светишковели“. Посещение на Гори – сърцето на Източна Грузия и родно място на Сталин. Посещение на Музея на Сталин. Следва да посетим Уплисцихе – антично селище в скалата, едно от първите населени места в Грузия. Вечеря. Нощувка.</w:t>
      </w:r>
    </w:p>
    <w:p w14:paraId="51315300" w14:textId="77777777" w:rsidR="0042664E" w:rsidRPr="000C09BE" w:rsidRDefault="0042664E" w:rsidP="0042664E">
      <w:pPr>
        <w:jc w:val="both"/>
        <w:rPr>
          <w:rFonts w:ascii="Verdana" w:hAnsi="Verdana" w:cs="Times New Roman"/>
          <w:b/>
          <w:sz w:val="24"/>
          <w:szCs w:val="24"/>
          <w:u w:val="single"/>
          <w:lang w:val="bg-BG"/>
        </w:rPr>
      </w:pPr>
      <w:r w:rsidRPr="000C09BE">
        <w:rPr>
          <w:rFonts w:ascii="Verdana" w:hAnsi="Verdana" w:cs="Times New Roman"/>
          <w:b/>
          <w:sz w:val="24"/>
          <w:szCs w:val="24"/>
          <w:u w:val="single"/>
          <w:lang w:val="bg-BG"/>
        </w:rPr>
        <w:t>Ден 3: Тбилиси – Район Тавуш – Езерото Севан - Ереван</w:t>
      </w:r>
    </w:p>
    <w:p w14:paraId="6C4A101F" w14:textId="77777777" w:rsidR="0042664E" w:rsidRPr="000C09BE" w:rsidRDefault="00FD30FB" w:rsidP="0042664E">
      <w:pPr>
        <w:jc w:val="both"/>
        <w:rPr>
          <w:rFonts w:ascii="Verdana" w:hAnsi="Verdana" w:cs="Times New Roman"/>
          <w:sz w:val="24"/>
          <w:szCs w:val="24"/>
          <w:lang w:val="bg-BG"/>
        </w:rPr>
      </w:pPr>
      <w:r w:rsidRPr="000C09BE">
        <w:rPr>
          <w:rFonts w:ascii="Verdana" w:hAnsi="Verdana" w:cs="Times New Roman"/>
          <w:sz w:val="24"/>
          <w:szCs w:val="24"/>
          <w:lang w:val="bg-BG"/>
        </w:rPr>
        <w:t xml:space="preserve">Закуска. Обиколка на Тбилиси – Самеба, най-голямата църква в града и символ на модерните православни традиции на Грузия. Разходка в историческата част на града, разположена на панорамен хълм, където ще видим църквата „Успение Богородично“ (Църква „Метекхи“) и статуята на създателя на Тбилиси Цар Вакхтанг </w:t>
      </w:r>
      <w:r w:rsidRPr="000C09BE">
        <w:rPr>
          <w:rFonts w:ascii="Verdana" w:hAnsi="Verdana" w:cs="Times New Roman"/>
          <w:sz w:val="24"/>
          <w:szCs w:val="24"/>
        </w:rPr>
        <w:t>I</w:t>
      </w:r>
      <w:r w:rsidRPr="000C09BE">
        <w:rPr>
          <w:rFonts w:ascii="Verdana" w:hAnsi="Verdana" w:cs="Times New Roman"/>
          <w:sz w:val="24"/>
          <w:szCs w:val="24"/>
          <w:lang w:val="bg-BG"/>
        </w:rPr>
        <w:t xml:space="preserve"> Горгазали. Мостът на Мира – проектиран от известен италиански архитект, един от най-известните символи на града, Площад „Мейдан“ – мястото, където се е намирал Стария пазар на Тбилиси, Легхвтахеви – малък водопад, парченце „непокътната“ природа в сърцето на модерния град. Посещение на известния кралски комплекс от серни бани, разположен върху топъл минерален извор, една от главните атракции в Стария град. Изкачване с лифт до „Нарикала“ – антична крепост над столицата, построена през 4.век, от която ще се насладите на впечатляваща гледка към целия град.</w:t>
      </w:r>
      <w:r w:rsidR="00617F33" w:rsidRPr="000C09BE">
        <w:rPr>
          <w:rFonts w:ascii="Verdana" w:hAnsi="Verdana" w:cs="Times New Roman"/>
          <w:sz w:val="24"/>
          <w:szCs w:val="24"/>
          <w:lang w:val="bg-BG"/>
        </w:rPr>
        <w:t xml:space="preserve"> </w:t>
      </w:r>
      <w:r w:rsidR="0042664E" w:rsidRPr="000C09BE">
        <w:rPr>
          <w:rFonts w:ascii="Verdana" w:hAnsi="Verdana" w:cs="Times New Roman"/>
          <w:sz w:val="24"/>
          <w:szCs w:val="24"/>
          <w:lang w:val="bg-BG"/>
        </w:rPr>
        <w:t xml:space="preserve">Отпътуване за Армения. </w:t>
      </w:r>
      <w:r w:rsidR="007E2588" w:rsidRPr="000C09BE">
        <w:rPr>
          <w:rFonts w:ascii="Verdana" w:hAnsi="Verdana" w:cs="Times New Roman"/>
          <w:sz w:val="24"/>
          <w:szCs w:val="24"/>
          <w:lang w:val="bg-BG"/>
        </w:rPr>
        <w:t xml:space="preserve">Спирка при </w:t>
      </w:r>
      <w:r w:rsidR="007E2588" w:rsidRPr="000C09BE">
        <w:rPr>
          <w:rFonts w:ascii="Verdana" w:hAnsi="Verdana" w:cs="Times New Roman"/>
          <w:sz w:val="24"/>
          <w:szCs w:val="24"/>
          <w:lang w:val="bg-BG"/>
        </w:rPr>
        <w:lastRenderedPageBreak/>
        <w:t>средновековния манастир „</w:t>
      </w:r>
      <w:r w:rsidR="00B6517F" w:rsidRPr="000C09BE">
        <w:rPr>
          <w:rFonts w:ascii="Verdana" w:hAnsi="Verdana" w:cs="Times New Roman"/>
          <w:sz w:val="24"/>
          <w:szCs w:val="24"/>
          <w:lang w:val="bg-BG"/>
        </w:rPr>
        <w:t>А</w:t>
      </w:r>
      <w:r w:rsidR="007E2588" w:rsidRPr="000C09BE">
        <w:rPr>
          <w:rFonts w:ascii="Verdana" w:hAnsi="Verdana" w:cs="Times New Roman"/>
          <w:sz w:val="24"/>
          <w:szCs w:val="24"/>
          <w:lang w:val="bg-BG"/>
        </w:rPr>
        <w:t xml:space="preserve">гарцин“. </w:t>
      </w:r>
      <w:r w:rsidR="0042664E" w:rsidRPr="000C09BE">
        <w:rPr>
          <w:rFonts w:ascii="Verdana" w:hAnsi="Verdana" w:cs="Times New Roman"/>
          <w:sz w:val="24"/>
          <w:szCs w:val="24"/>
          <w:lang w:val="bg-BG"/>
        </w:rPr>
        <w:t xml:space="preserve">Пътуването през Армения продължава към езерото Севан – едно от най-високо разположените сладководни езера в </w:t>
      </w:r>
      <w:r w:rsidR="002E1850" w:rsidRPr="000C09BE">
        <w:rPr>
          <w:rFonts w:ascii="Verdana" w:hAnsi="Verdana" w:cs="Times New Roman"/>
          <w:sz w:val="24"/>
          <w:szCs w:val="24"/>
          <w:lang w:val="bg-BG"/>
        </w:rPr>
        <w:t>тази част на света</w:t>
      </w:r>
      <w:r w:rsidR="0042664E" w:rsidRPr="000C09BE">
        <w:rPr>
          <w:rFonts w:ascii="Verdana" w:hAnsi="Verdana" w:cs="Times New Roman"/>
          <w:sz w:val="24"/>
          <w:szCs w:val="24"/>
          <w:lang w:val="bg-BG"/>
        </w:rPr>
        <w:t xml:space="preserve"> на надморска височина от 1900 метра. Вечерта пристигане в Ереван. Вечеря. Нощувка.</w:t>
      </w:r>
    </w:p>
    <w:p w14:paraId="70596F64" w14:textId="77777777" w:rsidR="0042664E" w:rsidRPr="000C09BE" w:rsidRDefault="0042664E" w:rsidP="0042664E">
      <w:pPr>
        <w:jc w:val="both"/>
        <w:rPr>
          <w:rFonts w:ascii="Verdana" w:hAnsi="Verdana" w:cs="Times New Roman"/>
          <w:b/>
          <w:sz w:val="24"/>
          <w:szCs w:val="24"/>
          <w:u w:val="single"/>
          <w:lang w:val="bg-BG"/>
        </w:rPr>
      </w:pPr>
      <w:r w:rsidRPr="000C09BE">
        <w:rPr>
          <w:rFonts w:ascii="Verdana" w:hAnsi="Verdana" w:cs="Times New Roman"/>
          <w:b/>
          <w:sz w:val="24"/>
          <w:szCs w:val="24"/>
          <w:u w:val="single"/>
          <w:lang w:val="bg-BG"/>
        </w:rPr>
        <w:t xml:space="preserve">Ден 4: Ереван – Гарни – Ереван </w:t>
      </w:r>
    </w:p>
    <w:p w14:paraId="32135287" w14:textId="77777777" w:rsidR="0042664E" w:rsidRPr="000C09BE" w:rsidRDefault="0042664E" w:rsidP="0042664E">
      <w:pPr>
        <w:jc w:val="both"/>
        <w:rPr>
          <w:rFonts w:ascii="Verdana" w:hAnsi="Verdana" w:cs="Times New Roman"/>
          <w:sz w:val="24"/>
          <w:szCs w:val="24"/>
          <w:lang w:val="bg-BG"/>
        </w:rPr>
      </w:pPr>
      <w:r w:rsidRPr="000C09BE">
        <w:rPr>
          <w:rFonts w:ascii="Verdana" w:hAnsi="Verdana" w:cs="Times New Roman"/>
          <w:sz w:val="24"/>
          <w:szCs w:val="24"/>
          <w:lang w:val="bg-BG"/>
        </w:rPr>
        <w:t>Закуска. Отпътуване към Каньона на река Азат за посещение на скалния манастир  „Гегхард“. Село Гарни, добре познато с храма „Гарни“, единственият запазен пример за елинистична архитектура в района. Връщане в Ереван и посещение на Историческия музей на Армения. Обиколка на Ереван – Каскадата, Опера и Балетен театър, Булевард „Мащоц“, Площад на Републиката. Вечеря. Нощувка.</w:t>
      </w:r>
    </w:p>
    <w:p w14:paraId="2A51E0FB" w14:textId="77777777" w:rsidR="0042664E" w:rsidRPr="000C09BE" w:rsidRDefault="0042664E" w:rsidP="0042664E">
      <w:pPr>
        <w:jc w:val="both"/>
        <w:rPr>
          <w:rFonts w:ascii="Verdana" w:hAnsi="Verdana" w:cs="Times New Roman"/>
          <w:b/>
          <w:sz w:val="24"/>
          <w:szCs w:val="24"/>
          <w:u w:val="single"/>
          <w:lang w:val="bg-BG"/>
        </w:rPr>
      </w:pPr>
      <w:r w:rsidRPr="000C09BE">
        <w:rPr>
          <w:rFonts w:ascii="Verdana" w:hAnsi="Verdana" w:cs="Times New Roman"/>
          <w:b/>
          <w:sz w:val="24"/>
          <w:szCs w:val="24"/>
          <w:u w:val="single"/>
          <w:lang w:val="bg-BG"/>
        </w:rPr>
        <w:t>Ден 5: Ереван – „Степанаван“ – Тбилиси</w:t>
      </w:r>
    </w:p>
    <w:p w14:paraId="2230D228" w14:textId="77777777" w:rsidR="0042664E" w:rsidRPr="000C09BE" w:rsidRDefault="0042664E" w:rsidP="0042664E">
      <w:pPr>
        <w:jc w:val="both"/>
        <w:rPr>
          <w:rFonts w:ascii="Verdana" w:hAnsi="Verdana" w:cs="Times New Roman"/>
          <w:sz w:val="24"/>
          <w:szCs w:val="24"/>
          <w:lang w:val="bg-BG"/>
        </w:rPr>
      </w:pPr>
      <w:r w:rsidRPr="000C09BE">
        <w:rPr>
          <w:rFonts w:ascii="Verdana" w:hAnsi="Verdana" w:cs="Times New Roman"/>
          <w:sz w:val="24"/>
          <w:szCs w:val="24"/>
          <w:lang w:val="bg-BG"/>
        </w:rPr>
        <w:t>Закуска. Отпътуване за манастира „Сагмосаванк“. Посещение на Дендрарирум  „Степанаван“ – парк, събрал уникална колекция от дървета, храсти и цветя от цял свят, екзотични видове дървета и редки растения. Спирка при Средновековния университет Санаин и манастир Хагпат. Отпътуване за Тбилиси. Вечеря. Нощувка.</w:t>
      </w:r>
    </w:p>
    <w:p w14:paraId="45FAFB42" w14:textId="77777777" w:rsidR="0042664E" w:rsidRPr="000C09BE" w:rsidRDefault="0042664E" w:rsidP="0042664E">
      <w:pPr>
        <w:jc w:val="both"/>
        <w:rPr>
          <w:rFonts w:ascii="Verdana" w:hAnsi="Verdana" w:cs="Times New Roman"/>
          <w:b/>
          <w:sz w:val="24"/>
          <w:szCs w:val="24"/>
          <w:u w:val="single"/>
          <w:lang w:val="bg-BG"/>
        </w:rPr>
      </w:pPr>
      <w:r w:rsidRPr="000C09BE">
        <w:rPr>
          <w:rFonts w:ascii="Verdana" w:hAnsi="Verdana" w:cs="Times New Roman"/>
          <w:b/>
          <w:sz w:val="24"/>
          <w:szCs w:val="24"/>
          <w:u w:val="single"/>
          <w:lang w:val="bg-BG"/>
        </w:rPr>
        <w:t xml:space="preserve">Ден 6: Тбилиси – Сигнахи – Кварели – Шеки </w:t>
      </w:r>
    </w:p>
    <w:p w14:paraId="4885EBB1" w14:textId="77777777" w:rsidR="0042664E" w:rsidRPr="000C09BE" w:rsidRDefault="0042664E" w:rsidP="0042664E">
      <w:pPr>
        <w:jc w:val="both"/>
        <w:rPr>
          <w:rFonts w:ascii="Verdana" w:hAnsi="Verdana" w:cs="Times New Roman"/>
          <w:sz w:val="24"/>
          <w:szCs w:val="24"/>
          <w:lang w:val="bg-BG"/>
        </w:rPr>
      </w:pPr>
      <w:r w:rsidRPr="000C09BE">
        <w:rPr>
          <w:rFonts w:ascii="Verdana" w:hAnsi="Verdana" w:cs="Times New Roman"/>
          <w:sz w:val="24"/>
          <w:szCs w:val="24"/>
          <w:lang w:val="bg-BG"/>
        </w:rPr>
        <w:t>Закуска.  Отпътуване за Ка</w:t>
      </w:r>
      <w:r w:rsidR="00C7365F" w:rsidRPr="000C09BE">
        <w:rPr>
          <w:rFonts w:ascii="Verdana" w:hAnsi="Verdana" w:cs="Times New Roman"/>
          <w:sz w:val="24"/>
          <w:szCs w:val="24"/>
          <w:lang w:val="bg-BG"/>
        </w:rPr>
        <w:t>хе</w:t>
      </w:r>
      <w:r w:rsidRPr="000C09BE">
        <w:rPr>
          <w:rFonts w:ascii="Verdana" w:hAnsi="Verdana" w:cs="Times New Roman"/>
          <w:sz w:val="24"/>
          <w:szCs w:val="24"/>
          <w:lang w:val="bg-BG"/>
        </w:rPr>
        <w:t>ти – регион, известен с производството на вино. Посещение на Сигнахи – „Градът на любовта“. известно със своята архитектура в стила на Южноиталианския класицизъм. Ще имате възможност да се разходите из красивите малки улички с прекрасни гледки към долината Алазани. Посещение на манастир „Бодбе“, където се намира гроба на Св.Нино, просветителка на Грузия. В района се намира и чудотворния извор на Св.Нино. Пристигане в Кварели и посещение на винарна „Хареба“ – освен дегустацията на вино, ще присъствате и на демонстрация как се приготвя грузински хляб „Шоти“ и сладки „Чурчхела“. Отпътуване за Азербайджан. Настаняване в Шеки. Вечеря. Нощувка.</w:t>
      </w:r>
    </w:p>
    <w:p w14:paraId="54AFC189" w14:textId="77777777" w:rsidR="0042664E" w:rsidRPr="000C09BE" w:rsidRDefault="0042664E" w:rsidP="0042664E">
      <w:pPr>
        <w:jc w:val="both"/>
        <w:rPr>
          <w:rFonts w:ascii="Verdana" w:hAnsi="Verdana" w:cs="Times New Roman"/>
          <w:b/>
          <w:sz w:val="24"/>
          <w:szCs w:val="24"/>
          <w:u w:val="single"/>
          <w:lang w:val="bg-BG"/>
        </w:rPr>
      </w:pPr>
      <w:r w:rsidRPr="000C09BE">
        <w:rPr>
          <w:rFonts w:ascii="Verdana" w:hAnsi="Verdana" w:cs="Times New Roman"/>
          <w:b/>
          <w:sz w:val="24"/>
          <w:szCs w:val="24"/>
          <w:u w:val="single"/>
          <w:lang w:val="bg-BG"/>
        </w:rPr>
        <w:t>Ден 7: Шеки – Гобустан – Баку</w:t>
      </w:r>
    </w:p>
    <w:p w14:paraId="75A0959C" w14:textId="77777777" w:rsidR="0042664E" w:rsidRPr="000C09BE" w:rsidRDefault="0042664E" w:rsidP="0042664E">
      <w:pPr>
        <w:jc w:val="both"/>
        <w:rPr>
          <w:rFonts w:ascii="Verdana" w:hAnsi="Verdana" w:cs="Times New Roman"/>
          <w:sz w:val="24"/>
          <w:szCs w:val="24"/>
          <w:lang w:val="bg-BG"/>
        </w:rPr>
      </w:pPr>
      <w:r w:rsidRPr="000C09BE">
        <w:rPr>
          <w:rFonts w:ascii="Verdana" w:hAnsi="Verdana" w:cs="Times New Roman"/>
          <w:sz w:val="24"/>
          <w:szCs w:val="24"/>
          <w:lang w:val="bg-BG"/>
        </w:rPr>
        <w:t xml:space="preserve">Закуска. Обиколка на Шеки – едно от най-известните и антични градчета в Азербайджан, разположено амфитеатрално на 700 м надморска височина и обградено с планини и дъбови гори. Античното селище дълго време е било известно като център на коприната и е било важен пункт по Великия път на коприната. По време на обиколка на град Шеки ще посетим летния дворец на Хан от 18 век с великолепни стенописи и изящни стъклописи, а след това ще се разходим по старата улица покрай работилниците на различни майстори - за ръчно изработени стенописи „Шебеке“,сладкарска работилница „Пахлава“ и популярната тъкачница „Текулдуж“.  Отпътуване за Баку. По пътя посещение на </w:t>
      </w:r>
      <w:r w:rsidRPr="000C09BE">
        <w:rPr>
          <w:rFonts w:ascii="Verdana" w:hAnsi="Verdana" w:cs="Times New Roman"/>
          <w:sz w:val="24"/>
          <w:szCs w:val="24"/>
          <w:lang w:val="bg-BG"/>
        </w:rPr>
        <w:lastRenderedPageBreak/>
        <w:t>резерват „Гобустан“. Резерватът е добре познат с отлично запазените скални рисунки- петроглифи. Скалите Гобустан са едно от най-ярките свидетелства за праисторическия период на човешкото съществуване и ни връщат назад в историята на този регион близо 15 000 години. Настаняване в Баку. Вечеря. Нощувка.</w:t>
      </w:r>
    </w:p>
    <w:p w14:paraId="2C9870A4" w14:textId="77777777" w:rsidR="0042664E" w:rsidRPr="000C09BE" w:rsidRDefault="0042664E" w:rsidP="0042664E">
      <w:pPr>
        <w:jc w:val="both"/>
        <w:rPr>
          <w:rFonts w:ascii="Verdana" w:hAnsi="Verdana" w:cs="Times New Roman"/>
          <w:b/>
          <w:sz w:val="24"/>
          <w:szCs w:val="24"/>
          <w:u w:val="single"/>
          <w:lang w:val="bg-BG"/>
        </w:rPr>
      </w:pPr>
      <w:r w:rsidRPr="000C09BE">
        <w:rPr>
          <w:rFonts w:ascii="Verdana" w:hAnsi="Verdana" w:cs="Times New Roman"/>
          <w:b/>
          <w:sz w:val="24"/>
          <w:szCs w:val="24"/>
          <w:u w:val="single"/>
          <w:lang w:val="bg-BG"/>
        </w:rPr>
        <w:t>Ден 8:  Баку</w:t>
      </w:r>
    </w:p>
    <w:p w14:paraId="6F261DDD" w14:textId="77777777" w:rsidR="0042664E" w:rsidRPr="000C09BE" w:rsidRDefault="0042664E" w:rsidP="0042664E">
      <w:pPr>
        <w:jc w:val="both"/>
        <w:rPr>
          <w:rFonts w:ascii="Verdana" w:hAnsi="Verdana" w:cs="Times New Roman"/>
          <w:sz w:val="24"/>
          <w:szCs w:val="24"/>
          <w:lang w:val="bg-BG"/>
        </w:rPr>
      </w:pPr>
      <w:r w:rsidRPr="000C09BE">
        <w:rPr>
          <w:rFonts w:ascii="Verdana" w:hAnsi="Verdana" w:cs="Times New Roman"/>
          <w:sz w:val="24"/>
          <w:szCs w:val="24"/>
          <w:lang w:val="bg-BG"/>
        </w:rPr>
        <w:t xml:space="preserve">Закуска. Обиколката на Баку започва с посещение на парк “Хайленд“. Парк „Хайленд“ е разположен на хълм в западната част на столицата. От това място се разкрива най-добрата гледка към града и залива. Обиколката продължава с крайбрежната алея и посещение на Стария град- крепост. Ще имате възможност да опознаете атракциите на Стария град, включително Дворецът „Ширваншах“, кулата „Майден“ , Музей на килима - дизайнът на сградата се отличава със своята оригиналност, тъй като музеят е построен под формата на сгънат килим. По време на тура ще минем също покрай сградите на Филхармонията, Правителството, Кметството, </w:t>
      </w:r>
      <w:r w:rsidR="002E1850" w:rsidRPr="000C09BE">
        <w:rPr>
          <w:rFonts w:ascii="Verdana" w:hAnsi="Verdana" w:cs="Times New Roman"/>
          <w:sz w:val="24"/>
          <w:szCs w:val="24"/>
          <w:lang w:val="bg-BG"/>
        </w:rPr>
        <w:t>Културен ц</w:t>
      </w:r>
      <w:r w:rsidRPr="000C09BE">
        <w:rPr>
          <w:rFonts w:ascii="Verdana" w:hAnsi="Verdana" w:cs="Times New Roman"/>
          <w:sz w:val="24"/>
          <w:szCs w:val="24"/>
          <w:lang w:val="bg-BG"/>
        </w:rPr>
        <w:t>ентър „Х</w:t>
      </w:r>
      <w:r w:rsidR="002E1850" w:rsidRPr="000C09BE">
        <w:rPr>
          <w:rFonts w:ascii="Verdana" w:hAnsi="Verdana" w:cs="Times New Roman"/>
          <w:sz w:val="24"/>
          <w:szCs w:val="24"/>
          <w:lang w:val="bg-BG"/>
        </w:rPr>
        <w:t>а</w:t>
      </w:r>
      <w:r w:rsidRPr="000C09BE">
        <w:rPr>
          <w:rFonts w:ascii="Verdana" w:hAnsi="Verdana" w:cs="Times New Roman"/>
          <w:sz w:val="24"/>
          <w:szCs w:val="24"/>
          <w:lang w:val="bg-BG"/>
        </w:rPr>
        <w:t>йдар Алиев“ - включващ конгрес</w:t>
      </w:r>
      <w:r w:rsidR="002E1850" w:rsidRPr="000C09BE">
        <w:rPr>
          <w:rFonts w:ascii="Verdana" w:hAnsi="Verdana" w:cs="Times New Roman"/>
          <w:sz w:val="24"/>
          <w:szCs w:val="24"/>
          <w:lang w:val="bg-BG"/>
        </w:rPr>
        <w:t>ни и изложбени зали, музей</w:t>
      </w:r>
      <w:r w:rsidRPr="000C09BE">
        <w:rPr>
          <w:rFonts w:ascii="Verdana" w:hAnsi="Verdana" w:cs="Times New Roman"/>
          <w:sz w:val="24"/>
          <w:szCs w:val="24"/>
          <w:lang w:val="bg-BG"/>
        </w:rPr>
        <w:t xml:space="preserve"> и административни офиси, дело на известния архитект Заха Хадид. Връщане в хотела. Вечеря. Нощувка.</w:t>
      </w:r>
    </w:p>
    <w:p w14:paraId="2454A2C5" w14:textId="77777777" w:rsidR="0042664E" w:rsidRPr="000C09BE" w:rsidRDefault="0042664E" w:rsidP="0042664E">
      <w:pPr>
        <w:jc w:val="both"/>
        <w:rPr>
          <w:rFonts w:ascii="Verdana" w:hAnsi="Verdana" w:cs="Times New Roman"/>
          <w:b/>
          <w:sz w:val="24"/>
          <w:szCs w:val="24"/>
          <w:u w:val="single"/>
          <w:lang w:val="bg-BG"/>
        </w:rPr>
      </w:pPr>
      <w:r w:rsidRPr="000C09BE">
        <w:rPr>
          <w:rFonts w:ascii="Verdana" w:hAnsi="Verdana" w:cs="Times New Roman"/>
          <w:b/>
          <w:sz w:val="24"/>
          <w:szCs w:val="24"/>
          <w:u w:val="single"/>
          <w:lang w:val="bg-BG"/>
        </w:rPr>
        <w:t xml:space="preserve">Ден 9: Баку – Истанбул – София </w:t>
      </w:r>
    </w:p>
    <w:p w14:paraId="5DF5203A" w14:textId="77777777" w:rsidR="00924078" w:rsidRPr="000C09BE" w:rsidRDefault="0042664E" w:rsidP="00190BFE">
      <w:pPr>
        <w:jc w:val="both"/>
        <w:rPr>
          <w:rFonts w:ascii="Verdana" w:hAnsi="Verdana" w:cs="Times New Roman"/>
          <w:sz w:val="24"/>
          <w:szCs w:val="24"/>
          <w:lang w:val="bg-BG"/>
        </w:rPr>
      </w:pPr>
      <w:r w:rsidRPr="000C09BE">
        <w:rPr>
          <w:rFonts w:ascii="Verdana" w:hAnsi="Verdana" w:cs="Times New Roman"/>
          <w:sz w:val="24"/>
          <w:szCs w:val="24"/>
          <w:lang w:val="bg-BG"/>
        </w:rPr>
        <w:t>Закуска. Трансфер до летището на Баку. Полет към Истанбул с авиокомпания “</w:t>
      </w:r>
      <w:r w:rsidRPr="000C09BE">
        <w:rPr>
          <w:rFonts w:ascii="Verdana" w:hAnsi="Verdana" w:cs="Times New Roman"/>
          <w:sz w:val="24"/>
          <w:szCs w:val="24"/>
        </w:rPr>
        <w:t>Turkish</w:t>
      </w:r>
      <w:r w:rsidRPr="000C09BE">
        <w:rPr>
          <w:rFonts w:ascii="Verdana" w:hAnsi="Verdana" w:cs="Times New Roman"/>
          <w:sz w:val="24"/>
          <w:szCs w:val="24"/>
          <w:lang w:val="bg-BG"/>
        </w:rPr>
        <w:t xml:space="preserve"> </w:t>
      </w:r>
      <w:r w:rsidRPr="000C09BE">
        <w:rPr>
          <w:rFonts w:ascii="Verdana" w:hAnsi="Verdana" w:cs="Times New Roman"/>
          <w:sz w:val="24"/>
          <w:szCs w:val="24"/>
        </w:rPr>
        <w:t>Airlines</w:t>
      </w:r>
      <w:r w:rsidRPr="000C09BE">
        <w:rPr>
          <w:rFonts w:ascii="Verdana" w:hAnsi="Verdana" w:cs="Times New Roman"/>
          <w:sz w:val="24"/>
          <w:szCs w:val="24"/>
          <w:lang w:val="bg-BG"/>
        </w:rPr>
        <w:t xml:space="preserve">” в </w:t>
      </w:r>
      <w:r w:rsidRPr="000C09BE">
        <w:rPr>
          <w:rFonts w:ascii="Verdana" w:hAnsi="Verdana" w:cs="Times New Roman"/>
          <w:b/>
          <w:sz w:val="24"/>
          <w:szCs w:val="24"/>
          <w:lang w:val="bg-BG"/>
        </w:rPr>
        <w:t>12:55</w:t>
      </w:r>
      <w:r w:rsidRPr="000C09BE">
        <w:rPr>
          <w:rFonts w:ascii="Verdana" w:hAnsi="Verdana" w:cs="Times New Roman"/>
          <w:sz w:val="24"/>
          <w:szCs w:val="24"/>
          <w:lang w:val="bg-BG"/>
        </w:rPr>
        <w:t xml:space="preserve">. Пристигане в Истанбул в </w:t>
      </w:r>
      <w:r w:rsidRPr="000C09BE">
        <w:rPr>
          <w:rFonts w:ascii="Verdana" w:hAnsi="Verdana" w:cs="Times New Roman"/>
          <w:b/>
          <w:sz w:val="24"/>
          <w:szCs w:val="24"/>
          <w:lang w:val="bg-BG"/>
        </w:rPr>
        <w:t>15:05</w:t>
      </w:r>
      <w:r w:rsidRPr="000C09BE">
        <w:rPr>
          <w:rFonts w:ascii="Verdana" w:hAnsi="Verdana" w:cs="Times New Roman"/>
          <w:sz w:val="24"/>
          <w:szCs w:val="24"/>
          <w:lang w:val="bg-BG"/>
        </w:rPr>
        <w:t xml:space="preserve">. Полет от Истанбул за София в </w:t>
      </w:r>
      <w:r w:rsidRPr="000C09BE">
        <w:rPr>
          <w:rFonts w:ascii="Verdana" w:hAnsi="Verdana" w:cs="Times New Roman"/>
          <w:b/>
          <w:sz w:val="24"/>
          <w:szCs w:val="24"/>
          <w:lang w:val="bg-BG"/>
        </w:rPr>
        <w:t>19:15</w:t>
      </w:r>
      <w:r w:rsidRPr="000C09BE">
        <w:rPr>
          <w:rFonts w:ascii="Verdana" w:hAnsi="Verdana" w:cs="Times New Roman"/>
          <w:sz w:val="24"/>
          <w:szCs w:val="24"/>
          <w:lang w:val="bg-BG"/>
        </w:rPr>
        <w:t xml:space="preserve">. Пристигане в София в </w:t>
      </w:r>
      <w:r w:rsidRPr="000C09BE">
        <w:rPr>
          <w:rFonts w:ascii="Verdana" w:hAnsi="Verdana" w:cs="Times New Roman"/>
          <w:b/>
          <w:sz w:val="24"/>
          <w:szCs w:val="24"/>
          <w:lang w:val="bg-BG"/>
        </w:rPr>
        <w:t>20:35</w:t>
      </w:r>
      <w:r w:rsidRPr="000C09BE">
        <w:rPr>
          <w:rFonts w:ascii="Verdana" w:hAnsi="Verdana" w:cs="Times New Roman"/>
          <w:sz w:val="24"/>
          <w:szCs w:val="24"/>
          <w:lang w:val="bg-BG"/>
        </w:rPr>
        <w:t>.</w:t>
      </w:r>
    </w:p>
    <w:tbl>
      <w:tblPr>
        <w:tblpPr w:leftFromText="141" w:rightFromText="141" w:vertAnchor="text" w:horzAnchor="margin" w:tblpXSpec="center" w:tblpY="165"/>
        <w:tblW w:w="5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2"/>
        <w:gridCol w:w="1651"/>
        <w:gridCol w:w="1826"/>
      </w:tblGrid>
      <w:tr w:rsidR="00D41C2D" w:rsidRPr="000C09BE" w14:paraId="6D86589E" w14:textId="77777777" w:rsidTr="008E008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247E9" w14:textId="77777777" w:rsidR="00D41C2D" w:rsidRPr="000C09BE" w:rsidRDefault="00D41C2D" w:rsidP="008E0080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  <w:lang w:val="bg-BG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D6C44" w14:textId="77777777" w:rsidR="00D41C2D" w:rsidRPr="000C09BE" w:rsidRDefault="00D41C2D" w:rsidP="008E0080">
            <w:pPr>
              <w:pStyle w:val="NoSpacing"/>
              <w:jc w:val="center"/>
              <w:rPr>
                <w:rFonts w:ascii="Verdana" w:hAnsi="Verdana"/>
                <w:b/>
                <w:color w:val="FF0000"/>
                <w:sz w:val="24"/>
                <w:szCs w:val="24"/>
              </w:rPr>
            </w:pPr>
            <w:r w:rsidRPr="000C09BE">
              <w:rPr>
                <w:rFonts w:ascii="Verdana" w:hAnsi="Verdana"/>
                <w:b/>
                <w:color w:val="FF0000"/>
                <w:sz w:val="24"/>
                <w:szCs w:val="24"/>
              </w:rPr>
              <w:t>Възрастен в двойна стая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F5681" w14:textId="77777777" w:rsidR="00D41C2D" w:rsidRPr="000C09BE" w:rsidRDefault="00D41C2D" w:rsidP="008E0080">
            <w:pPr>
              <w:pStyle w:val="NoSpacing"/>
              <w:jc w:val="center"/>
              <w:rPr>
                <w:rFonts w:ascii="Verdana" w:hAnsi="Verdana"/>
                <w:b/>
                <w:color w:val="FF0000"/>
                <w:sz w:val="24"/>
                <w:szCs w:val="24"/>
              </w:rPr>
            </w:pPr>
            <w:r w:rsidRPr="000C09BE">
              <w:rPr>
                <w:rFonts w:ascii="Verdana" w:hAnsi="Verdana"/>
                <w:b/>
                <w:color w:val="FF0000"/>
                <w:sz w:val="24"/>
                <w:szCs w:val="24"/>
              </w:rPr>
              <w:t>Единична стая</w:t>
            </w:r>
          </w:p>
        </w:tc>
      </w:tr>
      <w:tr w:rsidR="00D41C2D" w:rsidRPr="000C09BE" w14:paraId="5D7AD68A" w14:textId="77777777" w:rsidTr="008E008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2A9B9" w14:textId="77777777" w:rsidR="00D41C2D" w:rsidRPr="000C09BE" w:rsidRDefault="00D41C2D" w:rsidP="008E0080">
            <w:pPr>
              <w:spacing w:after="0" w:line="240" w:lineRule="auto"/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lang w:val="bg-BG"/>
              </w:rPr>
            </w:pPr>
            <w:r w:rsidRPr="000C09BE">
              <w:rPr>
                <w:rFonts w:ascii="Verdana" w:hAnsi="Verdana"/>
                <w:b/>
                <w:bCs/>
                <w:color w:val="000000" w:themeColor="text1"/>
                <w:sz w:val="24"/>
                <w:szCs w:val="24"/>
                <w:lang w:val="bg-BG"/>
              </w:rPr>
              <w:t>02.10.2020 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5EFA8" w14:textId="77777777" w:rsidR="00D41C2D" w:rsidRPr="000C09BE" w:rsidRDefault="00D41C2D" w:rsidP="008E0080">
            <w:pPr>
              <w:pStyle w:val="NoSpacing"/>
              <w:jc w:val="center"/>
              <w:rPr>
                <w:rFonts w:ascii="Verdana" w:hAnsi="Verdana"/>
                <w:sz w:val="24"/>
                <w:szCs w:val="24"/>
              </w:rPr>
            </w:pPr>
            <w:r w:rsidRPr="000C09BE">
              <w:rPr>
                <w:rFonts w:ascii="Verdana" w:hAnsi="Verdana"/>
                <w:sz w:val="24"/>
                <w:szCs w:val="24"/>
              </w:rPr>
              <w:t xml:space="preserve">3535 </w:t>
            </w:r>
            <w:r w:rsidRPr="000C09BE">
              <w:rPr>
                <w:rFonts w:ascii="Verdana" w:hAnsi="Verdana"/>
                <w:sz w:val="24"/>
                <w:szCs w:val="24"/>
                <w:lang w:val="en-US"/>
              </w:rPr>
              <w:t>лв</w:t>
            </w:r>
            <w:r w:rsidRPr="000C09BE">
              <w:rPr>
                <w:rFonts w:ascii="Verdana" w:hAnsi="Verdana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7C485" w14:textId="77777777" w:rsidR="00D41C2D" w:rsidRPr="000C09BE" w:rsidRDefault="00D41C2D" w:rsidP="008E0080">
            <w:pPr>
              <w:pStyle w:val="NoSpacing"/>
              <w:jc w:val="center"/>
              <w:rPr>
                <w:rFonts w:ascii="Verdana" w:hAnsi="Verdana"/>
                <w:sz w:val="24"/>
                <w:szCs w:val="24"/>
              </w:rPr>
            </w:pPr>
            <w:r w:rsidRPr="000C09BE">
              <w:rPr>
                <w:rFonts w:ascii="Verdana" w:hAnsi="Verdana"/>
                <w:sz w:val="24"/>
                <w:szCs w:val="24"/>
              </w:rPr>
              <w:t>3955 лв.</w:t>
            </w:r>
          </w:p>
        </w:tc>
      </w:tr>
      <w:tr w:rsidR="00617F33" w:rsidRPr="000C09BE" w14:paraId="46C9F01E" w14:textId="77777777" w:rsidTr="008E008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55D20" w14:textId="77777777" w:rsidR="00617F33" w:rsidRPr="000C09BE" w:rsidRDefault="00617F33" w:rsidP="00617F33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 w:themeColor="text1"/>
                <w:sz w:val="24"/>
                <w:szCs w:val="24"/>
                <w:lang w:val="bg-BG"/>
              </w:rPr>
            </w:pPr>
            <w:r w:rsidRPr="000C09BE">
              <w:rPr>
                <w:rFonts w:ascii="Verdana" w:hAnsi="Verdana"/>
                <w:b/>
                <w:bCs/>
                <w:color w:val="000000" w:themeColor="text1"/>
                <w:sz w:val="24"/>
                <w:szCs w:val="24"/>
                <w:lang w:val="bg-BG"/>
              </w:rPr>
              <w:t>28.05.2021 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26B2B" w14:textId="77777777" w:rsidR="00617F33" w:rsidRPr="000C09BE" w:rsidRDefault="00617F33" w:rsidP="00617F33">
            <w:pPr>
              <w:pStyle w:val="NoSpacing"/>
              <w:jc w:val="center"/>
              <w:rPr>
                <w:rFonts w:ascii="Verdana" w:hAnsi="Verdana"/>
                <w:sz w:val="24"/>
                <w:szCs w:val="24"/>
              </w:rPr>
            </w:pPr>
            <w:r w:rsidRPr="000C09BE">
              <w:rPr>
                <w:rFonts w:ascii="Verdana" w:hAnsi="Verdana"/>
                <w:sz w:val="24"/>
                <w:szCs w:val="24"/>
              </w:rPr>
              <w:t xml:space="preserve">3535 </w:t>
            </w:r>
            <w:r w:rsidRPr="000C09BE">
              <w:rPr>
                <w:rFonts w:ascii="Verdana" w:hAnsi="Verdana"/>
                <w:sz w:val="24"/>
                <w:szCs w:val="24"/>
                <w:lang w:val="en-US"/>
              </w:rPr>
              <w:t>лв</w:t>
            </w:r>
            <w:r w:rsidRPr="000C09BE">
              <w:rPr>
                <w:rFonts w:ascii="Verdana" w:hAnsi="Verdana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62297" w14:textId="77777777" w:rsidR="00617F33" w:rsidRPr="000C09BE" w:rsidRDefault="00617F33" w:rsidP="00617F33">
            <w:pPr>
              <w:pStyle w:val="NoSpacing"/>
              <w:jc w:val="center"/>
              <w:rPr>
                <w:rFonts w:ascii="Verdana" w:hAnsi="Verdana"/>
                <w:sz w:val="24"/>
                <w:szCs w:val="24"/>
              </w:rPr>
            </w:pPr>
            <w:r w:rsidRPr="000C09BE">
              <w:rPr>
                <w:rFonts w:ascii="Verdana" w:hAnsi="Verdana"/>
                <w:sz w:val="24"/>
                <w:szCs w:val="24"/>
              </w:rPr>
              <w:t>3955 лв.</w:t>
            </w:r>
          </w:p>
        </w:tc>
      </w:tr>
    </w:tbl>
    <w:p w14:paraId="4C0D9314" w14:textId="77777777" w:rsidR="00D41C2D" w:rsidRPr="000C09BE" w:rsidRDefault="00D41C2D" w:rsidP="00190BFE">
      <w:pPr>
        <w:jc w:val="both"/>
        <w:rPr>
          <w:rFonts w:ascii="Verdana" w:hAnsi="Verdana" w:cs="Times New Roman"/>
          <w:sz w:val="24"/>
          <w:szCs w:val="24"/>
          <w:lang w:val="bg-BG"/>
        </w:rPr>
      </w:pPr>
    </w:p>
    <w:p w14:paraId="3FD03A7C" w14:textId="77777777" w:rsidR="00D41C2D" w:rsidRPr="000C09BE" w:rsidRDefault="00D41C2D" w:rsidP="00924078">
      <w:pPr>
        <w:rPr>
          <w:rFonts w:ascii="Verdana" w:hAnsi="Verdana" w:cs="Times New Roman"/>
          <w:b/>
          <w:sz w:val="24"/>
          <w:szCs w:val="24"/>
          <w:u w:val="single"/>
          <w:lang w:val="bg-BG"/>
        </w:rPr>
      </w:pPr>
    </w:p>
    <w:p w14:paraId="3260872E" w14:textId="77777777" w:rsidR="00D41C2D" w:rsidRPr="000C09BE" w:rsidRDefault="00D41C2D" w:rsidP="00924078">
      <w:pPr>
        <w:rPr>
          <w:rFonts w:ascii="Verdana" w:hAnsi="Verdana" w:cs="Times New Roman"/>
          <w:b/>
          <w:sz w:val="24"/>
          <w:szCs w:val="24"/>
          <w:u w:val="single"/>
          <w:lang w:val="bg-BG"/>
        </w:rPr>
      </w:pPr>
    </w:p>
    <w:p w14:paraId="3C2ECB46" w14:textId="77777777" w:rsidR="00D41C2D" w:rsidRPr="000C09BE" w:rsidRDefault="00D41C2D" w:rsidP="00924078">
      <w:pPr>
        <w:rPr>
          <w:rFonts w:ascii="Verdana" w:hAnsi="Verdana" w:cs="Times New Roman"/>
          <w:b/>
          <w:sz w:val="24"/>
          <w:szCs w:val="24"/>
          <w:u w:val="single"/>
          <w:lang w:val="bg-BG"/>
        </w:rPr>
      </w:pPr>
    </w:p>
    <w:p w14:paraId="6A3914EB" w14:textId="77777777" w:rsidR="00924078" w:rsidRPr="000C09BE" w:rsidRDefault="00013375" w:rsidP="00924078">
      <w:pPr>
        <w:rPr>
          <w:rFonts w:ascii="Verdana" w:hAnsi="Verdana" w:cs="Times New Roman"/>
          <w:b/>
          <w:sz w:val="24"/>
          <w:szCs w:val="24"/>
          <w:u w:val="single"/>
          <w:lang w:val="bg-BG"/>
        </w:rPr>
      </w:pPr>
      <w:r w:rsidRPr="000C09BE">
        <w:rPr>
          <w:rFonts w:ascii="Verdana" w:hAnsi="Verdana" w:cs="Times New Roman"/>
          <w:b/>
          <w:sz w:val="24"/>
          <w:szCs w:val="24"/>
          <w:u w:val="single"/>
          <w:lang w:val="bg-BG"/>
        </w:rPr>
        <w:t>Цената включва:</w:t>
      </w:r>
      <w:r w:rsidR="00827A3B" w:rsidRPr="000C09BE">
        <w:rPr>
          <w:rFonts w:ascii="Verdana" w:hAnsi="Verdana"/>
          <w:sz w:val="24"/>
          <w:szCs w:val="24"/>
        </w:rPr>
        <w:t xml:space="preserve"> </w:t>
      </w:r>
    </w:p>
    <w:p w14:paraId="2AE46911" w14:textId="77777777" w:rsidR="00013375" w:rsidRPr="000C09BE" w:rsidRDefault="00013375" w:rsidP="00E0240F">
      <w:pPr>
        <w:pStyle w:val="ListParagraph"/>
        <w:numPr>
          <w:ilvl w:val="0"/>
          <w:numId w:val="1"/>
        </w:numPr>
        <w:jc w:val="both"/>
        <w:rPr>
          <w:rFonts w:ascii="Verdana" w:hAnsi="Verdana" w:cs="Times New Roman"/>
          <w:sz w:val="24"/>
          <w:szCs w:val="24"/>
          <w:lang w:val="bg-BG"/>
        </w:rPr>
      </w:pPr>
      <w:r w:rsidRPr="000C09BE">
        <w:rPr>
          <w:rFonts w:ascii="Verdana" w:hAnsi="Verdana" w:cs="Times New Roman"/>
          <w:sz w:val="24"/>
          <w:szCs w:val="24"/>
          <w:lang w:val="bg-BG"/>
        </w:rPr>
        <w:t xml:space="preserve">Самолетен билет София- Истанбул - Тбилиси и Баку- Истанбул – София  с авиокомпания </w:t>
      </w:r>
      <w:r w:rsidRPr="000C09BE">
        <w:rPr>
          <w:rFonts w:ascii="Verdana" w:hAnsi="Verdana" w:cs="Times New Roman"/>
          <w:sz w:val="24"/>
          <w:szCs w:val="24"/>
        </w:rPr>
        <w:t>Turkish</w:t>
      </w:r>
      <w:r w:rsidRPr="000C09BE">
        <w:rPr>
          <w:rFonts w:ascii="Verdana" w:hAnsi="Verdana" w:cs="Times New Roman"/>
          <w:sz w:val="24"/>
          <w:szCs w:val="24"/>
          <w:lang w:val="bg-BG"/>
        </w:rPr>
        <w:t xml:space="preserve"> </w:t>
      </w:r>
      <w:r w:rsidRPr="000C09BE">
        <w:rPr>
          <w:rFonts w:ascii="Verdana" w:hAnsi="Verdana" w:cs="Times New Roman"/>
          <w:sz w:val="24"/>
          <w:szCs w:val="24"/>
        </w:rPr>
        <w:t>airlines</w:t>
      </w:r>
      <w:r w:rsidRPr="000C09BE">
        <w:rPr>
          <w:rFonts w:ascii="Verdana" w:hAnsi="Verdana" w:cs="Times New Roman"/>
          <w:sz w:val="24"/>
          <w:szCs w:val="24"/>
          <w:lang w:val="bg-BG"/>
        </w:rPr>
        <w:t>, включени летищни такси и багаж</w:t>
      </w:r>
      <w:r w:rsidR="004E6D94" w:rsidRPr="000C09BE">
        <w:rPr>
          <w:rFonts w:ascii="Verdana" w:hAnsi="Verdana" w:cs="Times New Roman"/>
          <w:sz w:val="24"/>
          <w:szCs w:val="24"/>
          <w:lang w:val="bg-BG"/>
        </w:rPr>
        <w:t xml:space="preserve"> – чекиран куфар до 30 кг + ръчен багаж до 8 кг </w:t>
      </w:r>
      <w:r w:rsidR="00165BC8" w:rsidRPr="000C09BE">
        <w:rPr>
          <w:rFonts w:ascii="Verdana" w:hAnsi="Verdana" w:cs="Times New Roman"/>
          <w:sz w:val="24"/>
          <w:szCs w:val="24"/>
          <w:lang w:val="bg-BG"/>
        </w:rPr>
        <w:t xml:space="preserve"> ;</w:t>
      </w:r>
    </w:p>
    <w:p w14:paraId="179F8805" w14:textId="77777777" w:rsidR="00013375" w:rsidRPr="000C09BE" w:rsidRDefault="00013375" w:rsidP="00E0240F">
      <w:pPr>
        <w:pStyle w:val="ListParagraph"/>
        <w:numPr>
          <w:ilvl w:val="0"/>
          <w:numId w:val="1"/>
        </w:numPr>
        <w:jc w:val="both"/>
        <w:rPr>
          <w:rFonts w:ascii="Verdana" w:hAnsi="Verdana" w:cs="Times New Roman"/>
          <w:color w:val="000000" w:themeColor="text1"/>
          <w:sz w:val="24"/>
          <w:szCs w:val="24"/>
          <w:lang w:val="bg-BG"/>
        </w:rPr>
      </w:pPr>
      <w:r w:rsidRPr="000C09BE">
        <w:rPr>
          <w:rFonts w:ascii="Verdana" w:hAnsi="Verdana" w:cs="Times New Roman"/>
          <w:color w:val="000000" w:themeColor="text1"/>
          <w:sz w:val="24"/>
          <w:szCs w:val="24"/>
          <w:lang w:val="bg-BG"/>
        </w:rPr>
        <w:t>Трансфери летище – хотел – летище и транспорт по маршрута ;</w:t>
      </w:r>
    </w:p>
    <w:p w14:paraId="5E31EF4C" w14:textId="77777777" w:rsidR="00013375" w:rsidRPr="000C09BE" w:rsidRDefault="00013375" w:rsidP="00E0240F">
      <w:pPr>
        <w:pStyle w:val="ListParagraph"/>
        <w:numPr>
          <w:ilvl w:val="0"/>
          <w:numId w:val="1"/>
        </w:numPr>
        <w:jc w:val="both"/>
        <w:rPr>
          <w:rFonts w:ascii="Verdana" w:hAnsi="Verdana" w:cs="Times New Roman"/>
          <w:sz w:val="24"/>
          <w:szCs w:val="24"/>
          <w:lang w:val="bg-BG"/>
        </w:rPr>
      </w:pPr>
      <w:r w:rsidRPr="000C09BE">
        <w:rPr>
          <w:rFonts w:ascii="Verdana" w:hAnsi="Verdana" w:cs="Times New Roman"/>
          <w:sz w:val="24"/>
          <w:szCs w:val="24"/>
          <w:lang w:val="bg-BG"/>
        </w:rPr>
        <w:t xml:space="preserve">3 нощувки със закуски и вечери в хотел </w:t>
      </w:r>
      <w:r w:rsidRPr="000C09BE">
        <w:rPr>
          <w:rFonts w:ascii="Verdana" w:hAnsi="Verdana" w:cs="Times New Roman"/>
          <w:sz w:val="24"/>
          <w:szCs w:val="24"/>
        </w:rPr>
        <w:t>Bridge</w:t>
      </w:r>
      <w:r w:rsidRPr="000C09BE">
        <w:rPr>
          <w:rFonts w:ascii="Verdana" w:hAnsi="Verdana" w:cs="Times New Roman"/>
          <w:sz w:val="24"/>
          <w:szCs w:val="24"/>
          <w:lang w:val="bg-BG"/>
        </w:rPr>
        <w:t xml:space="preserve"> 3*(или подобен) </w:t>
      </w:r>
      <w:r w:rsidR="00165BC8" w:rsidRPr="000C09BE">
        <w:rPr>
          <w:rFonts w:ascii="Verdana" w:hAnsi="Verdana" w:cs="Times New Roman"/>
          <w:sz w:val="24"/>
          <w:szCs w:val="24"/>
          <w:lang w:val="bg-BG"/>
        </w:rPr>
        <w:t>в Тбилиси</w:t>
      </w:r>
      <w:r w:rsidRPr="000C09BE">
        <w:rPr>
          <w:rFonts w:ascii="Verdana" w:hAnsi="Verdana" w:cs="Times New Roman"/>
          <w:sz w:val="24"/>
          <w:szCs w:val="24"/>
          <w:lang w:val="bg-BG"/>
        </w:rPr>
        <w:t>;</w:t>
      </w:r>
    </w:p>
    <w:p w14:paraId="3CB61B63" w14:textId="77777777" w:rsidR="00013375" w:rsidRPr="000C09BE" w:rsidRDefault="00013375" w:rsidP="00E0240F">
      <w:pPr>
        <w:pStyle w:val="ListParagraph"/>
        <w:numPr>
          <w:ilvl w:val="0"/>
          <w:numId w:val="1"/>
        </w:numPr>
        <w:jc w:val="both"/>
        <w:rPr>
          <w:rFonts w:ascii="Verdana" w:hAnsi="Verdana" w:cs="Times New Roman"/>
          <w:sz w:val="24"/>
          <w:szCs w:val="24"/>
          <w:lang w:val="bg-BG"/>
        </w:rPr>
      </w:pPr>
      <w:r w:rsidRPr="000C09BE">
        <w:rPr>
          <w:rFonts w:ascii="Verdana" w:hAnsi="Verdana" w:cs="Times New Roman"/>
          <w:sz w:val="24"/>
          <w:szCs w:val="24"/>
          <w:lang w:val="bg-BG"/>
        </w:rPr>
        <w:t xml:space="preserve">2 нощувки със закуски и вечери в хотел </w:t>
      </w:r>
      <w:r w:rsidRPr="000C09BE">
        <w:rPr>
          <w:rFonts w:ascii="Verdana" w:hAnsi="Verdana" w:cs="Times New Roman"/>
          <w:sz w:val="24"/>
          <w:szCs w:val="24"/>
        </w:rPr>
        <w:t>Cascade</w:t>
      </w:r>
      <w:r w:rsidRPr="000C09BE">
        <w:rPr>
          <w:rFonts w:ascii="Verdana" w:hAnsi="Verdana" w:cs="Times New Roman"/>
          <w:sz w:val="24"/>
          <w:szCs w:val="24"/>
          <w:lang w:val="bg-BG"/>
        </w:rPr>
        <w:t xml:space="preserve"> 3* (или подобен) </w:t>
      </w:r>
      <w:r w:rsidR="00165BC8" w:rsidRPr="000C09BE">
        <w:rPr>
          <w:rFonts w:ascii="Verdana" w:hAnsi="Verdana" w:cs="Times New Roman"/>
          <w:sz w:val="24"/>
          <w:szCs w:val="24"/>
          <w:lang w:val="bg-BG"/>
        </w:rPr>
        <w:t>в Ереван</w:t>
      </w:r>
      <w:r w:rsidRPr="000C09BE">
        <w:rPr>
          <w:rFonts w:ascii="Verdana" w:hAnsi="Verdana" w:cs="Times New Roman"/>
          <w:sz w:val="24"/>
          <w:szCs w:val="24"/>
          <w:lang w:val="bg-BG"/>
        </w:rPr>
        <w:t>;</w:t>
      </w:r>
    </w:p>
    <w:p w14:paraId="31458A92" w14:textId="77777777" w:rsidR="006941DE" w:rsidRPr="000C09BE" w:rsidRDefault="00165BC8" w:rsidP="00E0240F">
      <w:pPr>
        <w:pStyle w:val="ListParagraph"/>
        <w:numPr>
          <w:ilvl w:val="0"/>
          <w:numId w:val="1"/>
        </w:numPr>
        <w:jc w:val="both"/>
        <w:rPr>
          <w:rFonts w:ascii="Verdana" w:hAnsi="Verdana" w:cs="Times New Roman"/>
          <w:sz w:val="24"/>
          <w:szCs w:val="24"/>
          <w:lang w:val="bg-BG"/>
        </w:rPr>
      </w:pPr>
      <w:r w:rsidRPr="000C09BE">
        <w:rPr>
          <w:rFonts w:ascii="Verdana" w:hAnsi="Verdana" w:cs="Times New Roman"/>
          <w:sz w:val="24"/>
          <w:szCs w:val="24"/>
          <w:lang w:val="bg-BG"/>
        </w:rPr>
        <w:t xml:space="preserve">1 нощувка със закуска и вечеря в хотел  </w:t>
      </w:r>
      <w:r w:rsidRPr="000C09BE">
        <w:rPr>
          <w:rFonts w:ascii="Verdana" w:hAnsi="Verdana" w:cs="Times New Roman"/>
          <w:sz w:val="24"/>
          <w:szCs w:val="24"/>
        </w:rPr>
        <w:t>Yaffle</w:t>
      </w:r>
      <w:r w:rsidRPr="000C09BE">
        <w:rPr>
          <w:rFonts w:ascii="Verdana" w:hAnsi="Verdana" w:cs="Times New Roman"/>
          <w:sz w:val="24"/>
          <w:szCs w:val="24"/>
          <w:lang w:val="bg-BG"/>
        </w:rPr>
        <w:t xml:space="preserve"> </w:t>
      </w:r>
      <w:r w:rsidRPr="000C09BE">
        <w:rPr>
          <w:rFonts w:ascii="Verdana" w:hAnsi="Verdana" w:cs="Times New Roman"/>
          <w:sz w:val="24"/>
          <w:szCs w:val="24"/>
        </w:rPr>
        <w:t>Inn</w:t>
      </w:r>
      <w:r w:rsidRPr="000C09BE">
        <w:rPr>
          <w:rFonts w:ascii="Verdana" w:hAnsi="Verdana" w:cs="Times New Roman"/>
          <w:sz w:val="24"/>
          <w:szCs w:val="24"/>
          <w:lang w:val="bg-BG"/>
        </w:rPr>
        <w:t xml:space="preserve"> </w:t>
      </w:r>
      <w:r w:rsidRPr="000C09BE">
        <w:rPr>
          <w:rFonts w:ascii="Verdana" w:hAnsi="Verdana" w:cs="Times New Roman"/>
          <w:sz w:val="24"/>
          <w:szCs w:val="24"/>
        </w:rPr>
        <w:t>Boutique</w:t>
      </w:r>
      <w:r w:rsidRPr="000C09BE">
        <w:rPr>
          <w:rFonts w:ascii="Verdana" w:hAnsi="Verdana" w:cs="Times New Roman"/>
          <w:sz w:val="24"/>
          <w:szCs w:val="24"/>
          <w:lang w:val="bg-BG"/>
        </w:rPr>
        <w:t xml:space="preserve"> </w:t>
      </w:r>
      <w:r w:rsidRPr="000C09BE">
        <w:rPr>
          <w:rFonts w:ascii="Verdana" w:hAnsi="Verdana" w:cs="Times New Roman"/>
          <w:sz w:val="24"/>
          <w:szCs w:val="24"/>
        </w:rPr>
        <w:t>Hotel</w:t>
      </w:r>
      <w:r w:rsidRPr="000C09BE">
        <w:rPr>
          <w:rFonts w:ascii="Verdana" w:hAnsi="Verdana" w:cs="Times New Roman"/>
          <w:sz w:val="24"/>
          <w:szCs w:val="24"/>
          <w:lang w:val="bg-BG"/>
        </w:rPr>
        <w:t xml:space="preserve"> 3* (или подобен) в Шеки;</w:t>
      </w:r>
    </w:p>
    <w:p w14:paraId="53E1C234" w14:textId="77777777" w:rsidR="00165BC8" w:rsidRPr="000C09BE" w:rsidRDefault="006941DE" w:rsidP="00E0240F">
      <w:pPr>
        <w:pStyle w:val="ListParagraph"/>
        <w:numPr>
          <w:ilvl w:val="0"/>
          <w:numId w:val="1"/>
        </w:numPr>
        <w:jc w:val="both"/>
        <w:rPr>
          <w:rFonts w:ascii="Verdana" w:hAnsi="Verdana" w:cs="Times New Roman"/>
          <w:sz w:val="24"/>
          <w:szCs w:val="24"/>
          <w:lang w:val="bg-BG"/>
        </w:rPr>
      </w:pPr>
      <w:r w:rsidRPr="000C09BE">
        <w:rPr>
          <w:rFonts w:ascii="Verdana" w:hAnsi="Verdana" w:cs="Times New Roman"/>
          <w:sz w:val="24"/>
          <w:szCs w:val="24"/>
          <w:lang w:val="bg-BG"/>
        </w:rPr>
        <w:t xml:space="preserve">2 нощувки със закуски и вечери в хотел  </w:t>
      </w:r>
      <w:r w:rsidRPr="000C09BE">
        <w:rPr>
          <w:rFonts w:ascii="Verdana" w:hAnsi="Verdana" w:cs="Times New Roman"/>
          <w:sz w:val="24"/>
          <w:szCs w:val="24"/>
        </w:rPr>
        <w:t>Azcot</w:t>
      </w:r>
      <w:r w:rsidRPr="000C09BE">
        <w:rPr>
          <w:rFonts w:ascii="Verdana" w:hAnsi="Verdana" w:cs="Times New Roman"/>
          <w:sz w:val="24"/>
          <w:szCs w:val="24"/>
          <w:lang w:val="bg-BG"/>
        </w:rPr>
        <w:t xml:space="preserve"> </w:t>
      </w:r>
      <w:r w:rsidRPr="000C09BE">
        <w:rPr>
          <w:rFonts w:ascii="Verdana" w:hAnsi="Verdana" w:cs="Times New Roman"/>
          <w:sz w:val="24"/>
          <w:szCs w:val="24"/>
        </w:rPr>
        <w:t>Hotel</w:t>
      </w:r>
      <w:r w:rsidRPr="000C09BE">
        <w:rPr>
          <w:rFonts w:ascii="Verdana" w:hAnsi="Verdana" w:cs="Times New Roman"/>
          <w:sz w:val="24"/>
          <w:szCs w:val="24"/>
          <w:lang w:val="bg-BG"/>
        </w:rPr>
        <w:t xml:space="preserve"> 3* (или подобен) в Баку ;</w:t>
      </w:r>
    </w:p>
    <w:p w14:paraId="16E42374" w14:textId="77777777" w:rsidR="006941DE" w:rsidRPr="000C09BE" w:rsidRDefault="006941DE" w:rsidP="00E0240F">
      <w:pPr>
        <w:pStyle w:val="ListParagraph"/>
        <w:numPr>
          <w:ilvl w:val="0"/>
          <w:numId w:val="1"/>
        </w:numPr>
        <w:jc w:val="both"/>
        <w:rPr>
          <w:rFonts w:ascii="Verdana" w:hAnsi="Verdana" w:cs="Times New Roman"/>
          <w:sz w:val="24"/>
          <w:szCs w:val="24"/>
          <w:lang w:val="bg-BG"/>
        </w:rPr>
      </w:pPr>
      <w:r w:rsidRPr="000C09BE">
        <w:rPr>
          <w:rFonts w:ascii="Verdana" w:hAnsi="Verdana" w:cs="Times New Roman"/>
          <w:sz w:val="24"/>
          <w:szCs w:val="24"/>
          <w:lang w:val="bg-BG"/>
        </w:rPr>
        <w:lastRenderedPageBreak/>
        <w:t>Туристическа програма по</w:t>
      </w:r>
      <w:r w:rsidR="00282328" w:rsidRPr="000C09BE">
        <w:rPr>
          <w:rFonts w:ascii="Verdana" w:hAnsi="Verdana" w:cs="Times New Roman"/>
          <w:sz w:val="24"/>
          <w:szCs w:val="24"/>
          <w:lang w:val="bg-BG"/>
        </w:rPr>
        <w:t xml:space="preserve"> време на</w:t>
      </w:r>
      <w:r w:rsidRPr="000C09BE">
        <w:rPr>
          <w:rFonts w:ascii="Verdana" w:hAnsi="Verdana" w:cs="Times New Roman"/>
          <w:sz w:val="24"/>
          <w:szCs w:val="24"/>
          <w:lang w:val="bg-BG"/>
        </w:rPr>
        <w:t xml:space="preserve"> цялото пътуване с включени входни такси за посещаваните обекти ;</w:t>
      </w:r>
    </w:p>
    <w:p w14:paraId="4930D575" w14:textId="59C40F66" w:rsidR="006F1E71" w:rsidRPr="000C09BE" w:rsidRDefault="006F1E71" w:rsidP="00E0240F">
      <w:pPr>
        <w:pStyle w:val="ListParagraph"/>
        <w:numPr>
          <w:ilvl w:val="0"/>
          <w:numId w:val="1"/>
        </w:numPr>
        <w:jc w:val="both"/>
        <w:rPr>
          <w:rFonts w:ascii="Verdana" w:hAnsi="Verdana" w:cs="Times New Roman"/>
          <w:sz w:val="24"/>
          <w:szCs w:val="24"/>
          <w:lang w:val="bg-BG"/>
        </w:rPr>
      </w:pPr>
      <w:r w:rsidRPr="000C09BE">
        <w:rPr>
          <w:rFonts w:ascii="Verdana" w:hAnsi="Verdana" w:cs="Times New Roman"/>
          <w:sz w:val="24"/>
          <w:szCs w:val="24"/>
          <w:lang w:val="bg-BG"/>
        </w:rPr>
        <w:t>Водач – екскурзовод по време на цялото пътуване</w:t>
      </w:r>
    </w:p>
    <w:p w14:paraId="7179CBCF" w14:textId="77777777" w:rsidR="006941DE" w:rsidRPr="000C09BE" w:rsidRDefault="006941DE" w:rsidP="00E0240F">
      <w:pPr>
        <w:pStyle w:val="ListParagraph"/>
        <w:numPr>
          <w:ilvl w:val="0"/>
          <w:numId w:val="1"/>
        </w:numPr>
        <w:jc w:val="both"/>
        <w:rPr>
          <w:rFonts w:ascii="Verdana" w:hAnsi="Verdana" w:cs="Times New Roman"/>
          <w:sz w:val="24"/>
          <w:szCs w:val="24"/>
          <w:lang w:val="bg-BG"/>
        </w:rPr>
      </w:pPr>
      <w:r w:rsidRPr="000C09BE">
        <w:rPr>
          <w:rFonts w:ascii="Verdana" w:hAnsi="Verdana" w:cs="Times New Roman"/>
          <w:sz w:val="24"/>
          <w:szCs w:val="24"/>
          <w:lang w:val="bg-BG"/>
        </w:rPr>
        <w:t xml:space="preserve">Местен екскурзовод на руски език по време на </w:t>
      </w:r>
      <w:r w:rsidR="006F1E71" w:rsidRPr="000C09BE">
        <w:rPr>
          <w:rFonts w:ascii="Verdana" w:hAnsi="Verdana" w:cs="Times New Roman"/>
          <w:sz w:val="24"/>
          <w:szCs w:val="24"/>
          <w:lang w:val="bg-BG"/>
        </w:rPr>
        <w:t>туристическата програма (гарантиран превод на български език)</w:t>
      </w:r>
      <w:r w:rsidRPr="000C09BE">
        <w:rPr>
          <w:rFonts w:ascii="Verdana" w:hAnsi="Verdana" w:cs="Times New Roman"/>
          <w:sz w:val="24"/>
          <w:szCs w:val="24"/>
          <w:lang w:val="bg-BG"/>
        </w:rPr>
        <w:t xml:space="preserve">; </w:t>
      </w:r>
    </w:p>
    <w:p w14:paraId="688CAA06" w14:textId="77777777" w:rsidR="0042664E" w:rsidRPr="000C09BE" w:rsidRDefault="0042664E" w:rsidP="0042664E">
      <w:pPr>
        <w:pStyle w:val="ListParagraph"/>
        <w:numPr>
          <w:ilvl w:val="0"/>
          <w:numId w:val="1"/>
        </w:numPr>
        <w:rPr>
          <w:rFonts w:ascii="Verdana" w:hAnsi="Verdana" w:cs="Times New Roman"/>
          <w:sz w:val="24"/>
          <w:szCs w:val="24"/>
          <w:lang w:val="bg-BG"/>
        </w:rPr>
      </w:pPr>
      <w:r w:rsidRPr="000C09BE">
        <w:rPr>
          <w:rFonts w:ascii="Verdana" w:hAnsi="Verdana" w:cs="Times New Roman"/>
          <w:sz w:val="24"/>
          <w:szCs w:val="24"/>
          <w:lang w:val="bg-BG"/>
        </w:rPr>
        <w:t xml:space="preserve">Медицинска застраховка за периода на пътуването с покритие 10 000 </w:t>
      </w:r>
      <w:r w:rsidRPr="000C09BE">
        <w:rPr>
          <w:rFonts w:ascii="Verdana" w:hAnsi="Verdana" w:cs="Times New Roman"/>
          <w:sz w:val="24"/>
          <w:szCs w:val="24"/>
        </w:rPr>
        <w:t>EUR</w:t>
      </w:r>
      <w:r w:rsidRPr="000C09BE">
        <w:rPr>
          <w:rFonts w:ascii="Verdana" w:hAnsi="Verdana" w:cs="Times New Roman"/>
          <w:sz w:val="24"/>
          <w:szCs w:val="24"/>
          <w:lang w:val="bg-BG"/>
        </w:rPr>
        <w:t xml:space="preserve"> със ЗД „ЕВРОИНС”. </w:t>
      </w:r>
    </w:p>
    <w:p w14:paraId="7763A2AF" w14:textId="77777777" w:rsidR="00415219" w:rsidRPr="000C09BE" w:rsidRDefault="00415219" w:rsidP="006941DE">
      <w:pPr>
        <w:rPr>
          <w:rFonts w:ascii="Verdana" w:hAnsi="Verdana" w:cs="Times New Roman"/>
          <w:sz w:val="24"/>
          <w:szCs w:val="24"/>
          <w:lang w:val="bg-BG"/>
        </w:rPr>
      </w:pPr>
    </w:p>
    <w:p w14:paraId="4465131A" w14:textId="77777777" w:rsidR="006941DE" w:rsidRPr="000C09BE" w:rsidRDefault="006941DE" w:rsidP="006941DE">
      <w:pPr>
        <w:rPr>
          <w:rFonts w:ascii="Verdana" w:hAnsi="Verdana" w:cs="Times New Roman"/>
          <w:b/>
          <w:sz w:val="24"/>
          <w:szCs w:val="24"/>
          <w:u w:val="single"/>
          <w:lang w:val="bg-BG"/>
        </w:rPr>
      </w:pPr>
      <w:r w:rsidRPr="000C09BE">
        <w:rPr>
          <w:rFonts w:ascii="Verdana" w:hAnsi="Verdana" w:cs="Times New Roman"/>
          <w:b/>
          <w:sz w:val="24"/>
          <w:szCs w:val="24"/>
          <w:u w:val="single"/>
          <w:lang w:val="bg-BG"/>
        </w:rPr>
        <w:t>Цената не включва:</w:t>
      </w:r>
    </w:p>
    <w:p w14:paraId="749AAC47" w14:textId="77777777" w:rsidR="0042664E" w:rsidRPr="000C09BE" w:rsidRDefault="006941DE" w:rsidP="00D87366">
      <w:pPr>
        <w:pStyle w:val="ListParagraph"/>
        <w:numPr>
          <w:ilvl w:val="0"/>
          <w:numId w:val="6"/>
        </w:numPr>
        <w:rPr>
          <w:rFonts w:ascii="Verdana" w:hAnsi="Verdana" w:cs="Times New Roman"/>
          <w:sz w:val="24"/>
          <w:szCs w:val="24"/>
          <w:lang w:val="bg-BG"/>
        </w:rPr>
      </w:pPr>
      <w:r w:rsidRPr="000C09BE">
        <w:rPr>
          <w:rFonts w:ascii="Verdana" w:hAnsi="Verdana" w:cs="Times New Roman"/>
          <w:sz w:val="24"/>
          <w:szCs w:val="24"/>
          <w:lang w:val="bg-BG"/>
        </w:rPr>
        <w:t>Входна виза за Азербайджан (заплаща се задължително предварително от България) ;</w:t>
      </w:r>
    </w:p>
    <w:p w14:paraId="6CD005D8" w14:textId="77777777" w:rsidR="0042664E" w:rsidRPr="000C09BE" w:rsidRDefault="006941DE" w:rsidP="007220D9">
      <w:pPr>
        <w:pStyle w:val="ListParagraph"/>
        <w:numPr>
          <w:ilvl w:val="0"/>
          <w:numId w:val="7"/>
        </w:numPr>
        <w:rPr>
          <w:rFonts w:ascii="Verdana" w:hAnsi="Verdana" w:cs="Times New Roman"/>
          <w:sz w:val="24"/>
          <w:szCs w:val="24"/>
          <w:lang w:val="bg-BG"/>
        </w:rPr>
      </w:pPr>
      <w:r w:rsidRPr="000C09BE">
        <w:rPr>
          <w:rFonts w:ascii="Verdana" w:hAnsi="Verdana" w:cs="Times New Roman"/>
          <w:sz w:val="24"/>
          <w:szCs w:val="24"/>
          <w:lang w:val="bg-BG"/>
        </w:rPr>
        <w:t>Разходи от личен характер ;</w:t>
      </w:r>
    </w:p>
    <w:p w14:paraId="037D1899" w14:textId="77777777" w:rsidR="0042664E" w:rsidRPr="000C09BE" w:rsidRDefault="006941DE" w:rsidP="007C7C37">
      <w:pPr>
        <w:pStyle w:val="ListParagraph"/>
        <w:numPr>
          <w:ilvl w:val="0"/>
          <w:numId w:val="7"/>
        </w:numPr>
        <w:rPr>
          <w:rFonts w:ascii="Verdana" w:hAnsi="Verdana" w:cs="Times New Roman"/>
          <w:sz w:val="24"/>
          <w:szCs w:val="24"/>
          <w:lang w:val="bg-BG"/>
        </w:rPr>
      </w:pPr>
      <w:r w:rsidRPr="000C09BE">
        <w:rPr>
          <w:rFonts w:ascii="Verdana" w:hAnsi="Verdana" w:cs="Times New Roman"/>
          <w:sz w:val="24"/>
          <w:szCs w:val="24"/>
          <w:lang w:val="bg-BG"/>
        </w:rPr>
        <w:t>Доплащане за медицинска застраховка за туристи от 64 до 74 години ;</w:t>
      </w:r>
    </w:p>
    <w:p w14:paraId="71255310" w14:textId="77777777" w:rsidR="006941DE" w:rsidRPr="000C09BE" w:rsidRDefault="006941DE" w:rsidP="007C7C37">
      <w:pPr>
        <w:pStyle w:val="ListParagraph"/>
        <w:numPr>
          <w:ilvl w:val="0"/>
          <w:numId w:val="7"/>
        </w:numPr>
        <w:rPr>
          <w:rFonts w:ascii="Verdana" w:hAnsi="Verdana" w:cs="Times New Roman"/>
          <w:sz w:val="24"/>
          <w:szCs w:val="24"/>
          <w:lang w:val="bg-BG"/>
        </w:rPr>
      </w:pPr>
      <w:r w:rsidRPr="000C09BE">
        <w:rPr>
          <w:rFonts w:ascii="Verdana" w:hAnsi="Verdana" w:cs="Times New Roman"/>
          <w:sz w:val="24"/>
          <w:szCs w:val="24"/>
          <w:lang w:val="bg-BG"/>
        </w:rPr>
        <w:t>Доплащане за медицинска застраховка за туристи над 74 години (туристи над 74г се застраховат при различни условия, възможно е застрахователната компания да изисква попълване на здравна декларация) ;</w:t>
      </w:r>
    </w:p>
    <w:p w14:paraId="3FF07078" w14:textId="77777777" w:rsidR="00190BFE" w:rsidRPr="000C09BE" w:rsidRDefault="00190BFE" w:rsidP="007C7C37">
      <w:pPr>
        <w:pStyle w:val="ListParagraph"/>
        <w:numPr>
          <w:ilvl w:val="0"/>
          <w:numId w:val="7"/>
        </w:numPr>
        <w:rPr>
          <w:rFonts w:ascii="Verdana" w:hAnsi="Verdana" w:cs="Times New Roman"/>
          <w:sz w:val="24"/>
          <w:szCs w:val="24"/>
        </w:rPr>
      </w:pPr>
      <w:r w:rsidRPr="000C09BE">
        <w:rPr>
          <w:rFonts w:ascii="Verdana" w:hAnsi="Verdana" w:cs="Times New Roman"/>
          <w:sz w:val="24"/>
          <w:szCs w:val="24"/>
          <w:lang w:val="bg-BG"/>
        </w:rPr>
        <w:t>Застраховка „Отмяна на пътуване“;</w:t>
      </w:r>
    </w:p>
    <w:p w14:paraId="0617758D" w14:textId="77777777" w:rsidR="006941DE" w:rsidRPr="000C09BE" w:rsidRDefault="006941DE" w:rsidP="006941DE">
      <w:pPr>
        <w:pStyle w:val="Default"/>
        <w:rPr>
          <w:rFonts w:ascii="Verdana" w:hAnsi="Verdana"/>
        </w:rPr>
      </w:pPr>
    </w:p>
    <w:p w14:paraId="4D05606A" w14:textId="77777777" w:rsidR="006941DE" w:rsidRPr="000C09BE" w:rsidRDefault="006F1E71" w:rsidP="000C09BE">
      <w:pPr>
        <w:rPr>
          <w:rFonts w:ascii="Verdana" w:hAnsi="Verdana" w:cs="Times New Roman"/>
          <w:b/>
          <w:sz w:val="24"/>
          <w:szCs w:val="24"/>
          <w:u w:val="single"/>
          <w:lang w:val="bg-BG"/>
        </w:rPr>
      </w:pPr>
      <w:r w:rsidRPr="000C09BE">
        <w:rPr>
          <w:rFonts w:ascii="Verdana" w:hAnsi="Verdana" w:cs="Times New Roman"/>
          <w:b/>
          <w:sz w:val="24"/>
          <w:szCs w:val="24"/>
          <w:u w:val="single"/>
          <w:lang w:val="bg-BG"/>
        </w:rPr>
        <w:t xml:space="preserve">Доплащания: </w:t>
      </w:r>
    </w:p>
    <w:p w14:paraId="62509334" w14:textId="77777777" w:rsidR="006F1E71" w:rsidRPr="000C09BE" w:rsidRDefault="006F1E71" w:rsidP="000C09BE">
      <w:pPr>
        <w:pStyle w:val="ListParagraph"/>
        <w:numPr>
          <w:ilvl w:val="0"/>
          <w:numId w:val="29"/>
        </w:numPr>
        <w:rPr>
          <w:rFonts w:ascii="Verdana" w:hAnsi="Verdana" w:cs="Times New Roman"/>
          <w:sz w:val="24"/>
          <w:szCs w:val="24"/>
          <w:lang w:val="bg-BG"/>
        </w:rPr>
      </w:pPr>
      <w:r w:rsidRPr="000C09BE">
        <w:rPr>
          <w:rFonts w:ascii="Verdana" w:hAnsi="Verdana" w:cs="Times New Roman"/>
          <w:sz w:val="24"/>
          <w:szCs w:val="24"/>
          <w:lang w:val="bg-BG"/>
        </w:rPr>
        <w:t>Входна виза за Азербайджан (заплаща се задължително предварително от България)</w:t>
      </w:r>
      <w:r w:rsidR="00FD39C6" w:rsidRPr="000C09BE">
        <w:rPr>
          <w:rFonts w:ascii="Verdana" w:hAnsi="Verdana" w:cs="Times New Roman"/>
          <w:sz w:val="24"/>
          <w:szCs w:val="24"/>
          <w:lang w:val="bg-BG"/>
        </w:rPr>
        <w:t xml:space="preserve"> – около 25 $</w:t>
      </w:r>
    </w:p>
    <w:p w14:paraId="482C23C8" w14:textId="77777777" w:rsidR="00013375" w:rsidRPr="000C09BE" w:rsidRDefault="00013375" w:rsidP="00013375">
      <w:pPr>
        <w:pStyle w:val="HTMLPreformatted"/>
        <w:rPr>
          <w:rFonts w:ascii="Verdana" w:hAnsi="Verdana" w:cs="Times New Roman"/>
          <w:sz w:val="24"/>
          <w:szCs w:val="24"/>
          <w:lang w:val="bg-BG"/>
        </w:rPr>
      </w:pPr>
    </w:p>
    <w:p w14:paraId="531E1A70" w14:textId="77777777" w:rsidR="000C09BE" w:rsidRDefault="000C09BE" w:rsidP="007E65E5">
      <w:pPr>
        <w:pStyle w:val="HTMLPreformatted"/>
        <w:jc w:val="center"/>
        <w:rPr>
          <w:rFonts w:ascii="Verdana" w:hAnsi="Verdana" w:cs="Times New Roman"/>
          <w:b/>
          <w:sz w:val="24"/>
          <w:szCs w:val="24"/>
          <w:u w:val="single"/>
          <w:lang w:val="bg-BG"/>
        </w:rPr>
      </w:pPr>
    </w:p>
    <w:p w14:paraId="60658D17" w14:textId="3076A82A" w:rsidR="00C912A4" w:rsidRPr="000C09BE" w:rsidRDefault="00C912A4" w:rsidP="007E65E5">
      <w:pPr>
        <w:pStyle w:val="HTMLPreformatted"/>
        <w:jc w:val="center"/>
        <w:rPr>
          <w:rFonts w:ascii="Verdana" w:hAnsi="Verdana" w:cs="Times New Roman"/>
          <w:b/>
          <w:sz w:val="24"/>
          <w:szCs w:val="24"/>
          <w:u w:val="single"/>
          <w:lang w:val="bg-BG"/>
        </w:rPr>
      </w:pPr>
      <w:r w:rsidRPr="000C09BE">
        <w:rPr>
          <w:rFonts w:ascii="Verdana" w:hAnsi="Verdana" w:cs="Times New Roman"/>
          <w:b/>
          <w:sz w:val="24"/>
          <w:szCs w:val="24"/>
          <w:u w:val="single"/>
          <w:lang w:val="bg-BG"/>
        </w:rPr>
        <w:t>Полетно разписание:</w:t>
      </w:r>
    </w:p>
    <w:p w14:paraId="32E2989A" w14:textId="77777777" w:rsidR="007E65E5" w:rsidRPr="000C09BE" w:rsidRDefault="007E65E5" w:rsidP="00013375">
      <w:pPr>
        <w:pStyle w:val="HTMLPreformatted"/>
        <w:rPr>
          <w:rFonts w:ascii="Verdana" w:hAnsi="Verdana" w:cs="Times New Roman"/>
          <w:b/>
          <w:sz w:val="24"/>
          <w:szCs w:val="24"/>
          <w:u w:val="single"/>
          <w:lang w:val="bg-BG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082"/>
        <w:gridCol w:w="2642"/>
      </w:tblGrid>
      <w:tr w:rsidR="00617F33" w:rsidRPr="000C09BE" w14:paraId="43140A18" w14:textId="77777777" w:rsidTr="000C09BE">
        <w:trPr>
          <w:trHeight w:val="169"/>
          <w:jc w:val="center"/>
        </w:trPr>
        <w:tc>
          <w:tcPr>
            <w:tcW w:w="4082" w:type="dxa"/>
          </w:tcPr>
          <w:p w14:paraId="3A051F57" w14:textId="77777777" w:rsidR="00617F33" w:rsidRPr="000C09BE" w:rsidRDefault="00617F33" w:rsidP="00013375">
            <w:pPr>
              <w:pStyle w:val="HTMLPreformatted"/>
              <w:rPr>
                <w:rFonts w:ascii="Verdana" w:hAnsi="Verdana" w:cs="Times New Roman"/>
                <w:sz w:val="24"/>
                <w:szCs w:val="24"/>
                <w:lang w:val="bg-BG"/>
              </w:rPr>
            </w:pPr>
            <w:r w:rsidRPr="000C09BE">
              <w:rPr>
                <w:rFonts w:ascii="Verdana" w:hAnsi="Verdana" w:cs="Times New Roman"/>
                <w:sz w:val="24"/>
                <w:szCs w:val="24"/>
                <w:lang w:val="bg-BG"/>
              </w:rPr>
              <w:t>София – Истанбул</w:t>
            </w:r>
          </w:p>
        </w:tc>
        <w:tc>
          <w:tcPr>
            <w:tcW w:w="2642" w:type="dxa"/>
          </w:tcPr>
          <w:p w14:paraId="71902CD0" w14:textId="77777777" w:rsidR="00617F33" w:rsidRPr="000C09BE" w:rsidRDefault="00617F33" w:rsidP="007E65E5">
            <w:pPr>
              <w:pStyle w:val="HTMLPreformatted"/>
              <w:jc w:val="center"/>
              <w:rPr>
                <w:rFonts w:ascii="Verdana" w:hAnsi="Verdana" w:cs="Times New Roman"/>
                <w:sz w:val="24"/>
                <w:szCs w:val="24"/>
                <w:lang w:val="bg-BG"/>
              </w:rPr>
            </w:pPr>
            <w:r w:rsidRPr="000C09BE">
              <w:rPr>
                <w:rFonts w:ascii="Verdana" w:hAnsi="Verdana" w:cs="Times New Roman"/>
                <w:sz w:val="24"/>
                <w:szCs w:val="24"/>
                <w:lang w:val="bg-BG"/>
              </w:rPr>
              <w:t>09:55 – 11:25</w:t>
            </w:r>
          </w:p>
        </w:tc>
      </w:tr>
      <w:tr w:rsidR="00617F33" w:rsidRPr="000C09BE" w14:paraId="2F697C2D" w14:textId="77777777" w:rsidTr="000C09BE">
        <w:trPr>
          <w:trHeight w:val="150"/>
          <w:jc w:val="center"/>
        </w:trPr>
        <w:tc>
          <w:tcPr>
            <w:tcW w:w="4082" w:type="dxa"/>
          </w:tcPr>
          <w:p w14:paraId="72D40F29" w14:textId="77777777" w:rsidR="00617F33" w:rsidRPr="000C09BE" w:rsidRDefault="00617F33" w:rsidP="00013375">
            <w:pPr>
              <w:pStyle w:val="HTMLPreformatted"/>
              <w:rPr>
                <w:rFonts w:ascii="Verdana" w:hAnsi="Verdana" w:cs="Times New Roman"/>
                <w:sz w:val="24"/>
                <w:szCs w:val="24"/>
                <w:lang w:val="bg-BG"/>
              </w:rPr>
            </w:pPr>
            <w:r w:rsidRPr="000C09BE">
              <w:rPr>
                <w:rFonts w:ascii="Verdana" w:hAnsi="Verdana" w:cs="Times New Roman"/>
                <w:sz w:val="24"/>
                <w:szCs w:val="24"/>
                <w:lang w:val="bg-BG"/>
              </w:rPr>
              <w:t>Истанбул – Тбилиси</w:t>
            </w:r>
          </w:p>
        </w:tc>
        <w:tc>
          <w:tcPr>
            <w:tcW w:w="2642" w:type="dxa"/>
          </w:tcPr>
          <w:p w14:paraId="4C568CEF" w14:textId="77777777" w:rsidR="00617F33" w:rsidRPr="000C09BE" w:rsidRDefault="00617F33" w:rsidP="007E65E5">
            <w:pPr>
              <w:pStyle w:val="HTMLPreformatted"/>
              <w:jc w:val="center"/>
              <w:rPr>
                <w:rFonts w:ascii="Verdana" w:hAnsi="Verdana" w:cs="Times New Roman"/>
                <w:sz w:val="24"/>
                <w:szCs w:val="24"/>
                <w:lang w:val="bg-BG"/>
              </w:rPr>
            </w:pPr>
            <w:r w:rsidRPr="000C09BE">
              <w:rPr>
                <w:rFonts w:ascii="Verdana" w:hAnsi="Verdana" w:cs="Times New Roman"/>
                <w:sz w:val="24"/>
                <w:szCs w:val="24"/>
                <w:lang w:val="bg-BG"/>
              </w:rPr>
              <w:t>13:10 – 16:30</w:t>
            </w:r>
          </w:p>
        </w:tc>
      </w:tr>
      <w:tr w:rsidR="00617F33" w:rsidRPr="000C09BE" w14:paraId="5CD3D09B" w14:textId="77777777" w:rsidTr="000C09BE">
        <w:trPr>
          <w:trHeight w:val="150"/>
          <w:jc w:val="center"/>
        </w:trPr>
        <w:tc>
          <w:tcPr>
            <w:tcW w:w="4082" w:type="dxa"/>
          </w:tcPr>
          <w:p w14:paraId="7CCD8B88" w14:textId="77777777" w:rsidR="00617F33" w:rsidRPr="000C09BE" w:rsidRDefault="00617F33" w:rsidP="00013375">
            <w:pPr>
              <w:pStyle w:val="HTMLPreformatted"/>
              <w:rPr>
                <w:rFonts w:ascii="Verdana" w:hAnsi="Verdana" w:cs="Times New Roman"/>
                <w:sz w:val="24"/>
                <w:szCs w:val="24"/>
                <w:lang w:val="bg-BG"/>
              </w:rPr>
            </w:pPr>
            <w:r w:rsidRPr="000C09BE">
              <w:rPr>
                <w:rFonts w:ascii="Verdana" w:hAnsi="Verdana" w:cs="Times New Roman"/>
                <w:sz w:val="24"/>
                <w:szCs w:val="24"/>
                <w:lang w:val="bg-BG"/>
              </w:rPr>
              <w:t>Баку – Истанбул</w:t>
            </w:r>
          </w:p>
        </w:tc>
        <w:tc>
          <w:tcPr>
            <w:tcW w:w="2642" w:type="dxa"/>
          </w:tcPr>
          <w:p w14:paraId="746EE1A8" w14:textId="77777777" w:rsidR="00617F33" w:rsidRPr="000C09BE" w:rsidRDefault="00617F33" w:rsidP="007E65E5">
            <w:pPr>
              <w:pStyle w:val="HTMLPreformatted"/>
              <w:jc w:val="center"/>
              <w:rPr>
                <w:rFonts w:ascii="Verdana" w:hAnsi="Verdana" w:cs="Times New Roman"/>
                <w:sz w:val="24"/>
                <w:szCs w:val="24"/>
                <w:lang w:val="bg-BG"/>
              </w:rPr>
            </w:pPr>
            <w:r w:rsidRPr="000C09BE">
              <w:rPr>
                <w:rFonts w:ascii="Verdana" w:hAnsi="Verdana" w:cs="Times New Roman"/>
                <w:sz w:val="24"/>
                <w:szCs w:val="24"/>
                <w:lang w:val="bg-BG"/>
              </w:rPr>
              <w:t>12:55 – 15:05</w:t>
            </w:r>
          </w:p>
        </w:tc>
      </w:tr>
      <w:tr w:rsidR="00617F33" w:rsidRPr="000C09BE" w14:paraId="1B16F352" w14:textId="77777777" w:rsidTr="000C09BE">
        <w:trPr>
          <w:trHeight w:val="150"/>
          <w:jc w:val="center"/>
        </w:trPr>
        <w:tc>
          <w:tcPr>
            <w:tcW w:w="4082" w:type="dxa"/>
          </w:tcPr>
          <w:p w14:paraId="44F6BDC6" w14:textId="77777777" w:rsidR="00617F33" w:rsidRPr="000C09BE" w:rsidRDefault="00617F33" w:rsidP="00013375">
            <w:pPr>
              <w:pStyle w:val="HTMLPreformatted"/>
              <w:rPr>
                <w:rFonts w:ascii="Verdana" w:hAnsi="Verdana" w:cs="Times New Roman"/>
                <w:sz w:val="24"/>
                <w:szCs w:val="24"/>
                <w:lang w:val="bg-BG"/>
              </w:rPr>
            </w:pPr>
            <w:r w:rsidRPr="000C09BE">
              <w:rPr>
                <w:rFonts w:ascii="Verdana" w:hAnsi="Verdana" w:cs="Times New Roman"/>
                <w:sz w:val="24"/>
                <w:szCs w:val="24"/>
                <w:lang w:val="bg-BG"/>
              </w:rPr>
              <w:t>Истанбул – София</w:t>
            </w:r>
          </w:p>
        </w:tc>
        <w:tc>
          <w:tcPr>
            <w:tcW w:w="2642" w:type="dxa"/>
          </w:tcPr>
          <w:p w14:paraId="48DB2B3F" w14:textId="77777777" w:rsidR="00617F33" w:rsidRPr="000C09BE" w:rsidRDefault="00617F33" w:rsidP="007E65E5">
            <w:pPr>
              <w:pStyle w:val="HTMLPreformatted"/>
              <w:jc w:val="center"/>
              <w:rPr>
                <w:rFonts w:ascii="Verdana" w:hAnsi="Verdana" w:cs="Times New Roman"/>
                <w:sz w:val="24"/>
                <w:szCs w:val="24"/>
                <w:lang w:val="bg-BG"/>
              </w:rPr>
            </w:pPr>
            <w:r w:rsidRPr="000C09BE">
              <w:rPr>
                <w:rFonts w:ascii="Verdana" w:hAnsi="Verdana" w:cs="Times New Roman"/>
                <w:sz w:val="24"/>
                <w:szCs w:val="24"/>
                <w:lang w:val="bg-BG"/>
              </w:rPr>
              <w:t>19:15 – 20:35</w:t>
            </w:r>
          </w:p>
        </w:tc>
      </w:tr>
    </w:tbl>
    <w:p w14:paraId="2C5B53EB" w14:textId="77777777" w:rsidR="006941DE" w:rsidRPr="000C09BE" w:rsidRDefault="006941DE" w:rsidP="006941DE">
      <w:pPr>
        <w:rPr>
          <w:rFonts w:ascii="Verdana" w:hAnsi="Verdana" w:cs="Times New Roman"/>
          <w:b/>
          <w:sz w:val="24"/>
          <w:szCs w:val="24"/>
          <w:u w:val="single"/>
          <w:lang w:val="bg-BG"/>
        </w:rPr>
      </w:pPr>
      <w:r w:rsidRPr="000C09BE">
        <w:rPr>
          <w:rFonts w:ascii="Verdana" w:hAnsi="Verdana" w:cs="Times New Roman"/>
          <w:b/>
          <w:sz w:val="24"/>
          <w:szCs w:val="24"/>
          <w:u w:val="single"/>
        </w:rPr>
        <w:br/>
      </w:r>
      <w:r w:rsidRPr="000C09BE">
        <w:rPr>
          <w:rFonts w:ascii="Verdana" w:hAnsi="Verdana" w:cs="Times New Roman"/>
          <w:b/>
          <w:sz w:val="24"/>
          <w:szCs w:val="24"/>
          <w:u w:val="single"/>
          <w:lang w:val="bg-BG"/>
        </w:rPr>
        <w:t xml:space="preserve">Забележка: </w:t>
      </w:r>
    </w:p>
    <w:p w14:paraId="46AF3630" w14:textId="77777777" w:rsidR="006941DE" w:rsidRPr="000C09BE" w:rsidRDefault="006941DE" w:rsidP="000C09BE">
      <w:pPr>
        <w:numPr>
          <w:ilvl w:val="0"/>
          <w:numId w:val="9"/>
        </w:numPr>
        <w:spacing w:after="0"/>
        <w:rPr>
          <w:rFonts w:ascii="Verdana" w:hAnsi="Verdana" w:cs="Times New Roman"/>
          <w:sz w:val="24"/>
          <w:szCs w:val="24"/>
          <w:lang w:val="bg-BG"/>
        </w:rPr>
      </w:pPr>
      <w:r w:rsidRPr="000C09BE">
        <w:rPr>
          <w:rFonts w:ascii="Verdana" w:hAnsi="Verdana" w:cs="Times New Roman"/>
          <w:sz w:val="24"/>
          <w:szCs w:val="24"/>
          <w:lang w:val="bg-BG"/>
        </w:rPr>
        <w:t>Цената е валидна за група от минимум 1</w:t>
      </w:r>
      <w:r w:rsidR="009E1E1D" w:rsidRPr="000C09BE">
        <w:rPr>
          <w:rFonts w:ascii="Verdana" w:hAnsi="Verdana" w:cs="Times New Roman"/>
          <w:sz w:val="24"/>
          <w:szCs w:val="24"/>
          <w:lang w:val="bg-BG"/>
        </w:rPr>
        <w:t>2</w:t>
      </w:r>
      <w:r w:rsidRPr="000C09BE">
        <w:rPr>
          <w:rFonts w:ascii="Verdana" w:hAnsi="Verdana" w:cs="Times New Roman"/>
          <w:color w:val="C00000"/>
          <w:sz w:val="24"/>
          <w:szCs w:val="24"/>
          <w:lang w:val="bg-BG"/>
        </w:rPr>
        <w:t xml:space="preserve"> </w:t>
      </w:r>
      <w:r w:rsidRPr="000C09BE">
        <w:rPr>
          <w:rFonts w:ascii="Verdana" w:hAnsi="Verdana" w:cs="Times New Roman"/>
          <w:sz w:val="24"/>
          <w:szCs w:val="24"/>
          <w:lang w:val="bg-BG"/>
        </w:rPr>
        <w:t xml:space="preserve">туристи. </w:t>
      </w:r>
    </w:p>
    <w:p w14:paraId="4ABEA4C8" w14:textId="77777777" w:rsidR="009E1E1D" w:rsidRPr="000C09BE" w:rsidRDefault="006941DE" w:rsidP="006941DE">
      <w:pPr>
        <w:numPr>
          <w:ilvl w:val="0"/>
          <w:numId w:val="10"/>
        </w:numPr>
        <w:rPr>
          <w:rFonts w:ascii="Verdana" w:hAnsi="Verdana" w:cs="Times New Roman"/>
          <w:sz w:val="24"/>
          <w:szCs w:val="24"/>
          <w:lang w:val="bg-BG"/>
        </w:rPr>
      </w:pPr>
      <w:r w:rsidRPr="000C09BE">
        <w:rPr>
          <w:rFonts w:ascii="Verdana" w:hAnsi="Verdana" w:cs="Times New Roman"/>
          <w:sz w:val="24"/>
          <w:szCs w:val="24"/>
          <w:lang w:val="bg-BG"/>
        </w:rPr>
        <w:t>Срок за уведомяване за ненабран брой туристи: 20</w:t>
      </w:r>
      <w:r w:rsidR="009E1E1D" w:rsidRPr="000C09BE">
        <w:rPr>
          <w:rFonts w:ascii="Verdana" w:hAnsi="Verdana" w:cs="Times New Roman"/>
          <w:sz w:val="24"/>
          <w:szCs w:val="24"/>
          <w:lang w:val="bg-BG"/>
        </w:rPr>
        <w:t xml:space="preserve"> дни преди датата на отпътуване;</w:t>
      </w:r>
    </w:p>
    <w:p w14:paraId="0EC4623A" w14:textId="77777777" w:rsidR="006941DE" w:rsidRPr="000C09BE" w:rsidRDefault="006941DE" w:rsidP="009E1E1D">
      <w:pPr>
        <w:rPr>
          <w:rFonts w:ascii="Verdana" w:hAnsi="Verdana" w:cs="Times New Roman"/>
          <w:sz w:val="24"/>
          <w:szCs w:val="24"/>
          <w:lang w:val="bg-BG"/>
        </w:rPr>
      </w:pPr>
      <w:r w:rsidRPr="000C09BE">
        <w:rPr>
          <w:rFonts w:ascii="Verdana" w:hAnsi="Verdana" w:cs="Times New Roman"/>
          <w:b/>
          <w:sz w:val="24"/>
          <w:szCs w:val="24"/>
          <w:u w:val="single"/>
          <w:lang w:val="bg-BG"/>
        </w:rPr>
        <w:t xml:space="preserve">Условия за записване и начин на плащане: </w:t>
      </w:r>
    </w:p>
    <w:p w14:paraId="1EF90F2F" w14:textId="77777777" w:rsidR="00F642CF" w:rsidRPr="000C09BE" w:rsidRDefault="00F642CF" w:rsidP="000C09BE">
      <w:pPr>
        <w:numPr>
          <w:ilvl w:val="0"/>
          <w:numId w:val="30"/>
        </w:numPr>
        <w:spacing w:before="100" w:beforeAutospacing="1" w:after="0" w:line="240" w:lineRule="auto"/>
        <w:rPr>
          <w:rFonts w:ascii="Verdana" w:eastAsia="Times New Roman" w:hAnsi="Verdana" w:cs="Times New Roman"/>
          <w:sz w:val="24"/>
          <w:szCs w:val="24"/>
          <w:lang w:val="bg-BG"/>
        </w:rPr>
      </w:pPr>
      <w:r w:rsidRPr="000C09BE">
        <w:rPr>
          <w:rFonts w:ascii="Verdana" w:eastAsia="Times New Roman" w:hAnsi="Verdana" w:cs="Times New Roman"/>
          <w:sz w:val="24"/>
          <w:szCs w:val="24"/>
          <w:lang w:val="bg-BG"/>
        </w:rPr>
        <w:t xml:space="preserve">Депозит от </w:t>
      </w:r>
      <w:r w:rsidR="00CD22A0" w:rsidRPr="000C09BE">
        <w:rPr>
          <w:rFonts w:ascii="Verdana" w:eastAsia="Times New Roman" w:hAnsi="Verdana" w:cs="Times New Roman"/>
          <w:sz w:val="24"/>
          <w:szCs w:val="24"/>
          <w:lang w:val="bg-BG"/>
        </w:rPr>
        <w:t>500</w:t>
      </w:r>
      <w:r w:rsidRPr="000C09BE">
        <w:rPr>
          <w:rFonts w:ascii="Verdana" w:eastAsia="Times New Roman" w:hAnsi="Verdana" w:cs="Times New Roman"/>
          <w:sz w:val="24"/>
          <w:szCs w:val="24"/>
          <w:lang w:val="bg-BG"/>
        </w:rPr>
        <w:t xml:space="preserve"> лева на човек; </w:t>
      </w:r>
    </w:p>
    <w:p w14:paraId="53C835D2" w14:textId="260D2BF1" w:rsidR="00F642CF" w:rsidRPr="000C09BE" w:rsidRDefault="00CD22A0" w:rsidP="000C09BE">
      <w:pPr>
        <w:numPr>
          <w:ilvl w:val="0"/>
          <w:numId w:val="31"/>
        </w:numPr>
        <w:spacing w:after="0" w:line="240" w:lineRule="auto"/>
        <w:rPr>
          <w:rFonts w:ascii="Verdana" w:eastAsia="Times New Roman" w:hAnsi="Verdana" w:cs="Times New Roman"/>
          <w:sz w:val="24"/>
          <w:szCs w:val="24"/>
          <w:lang w:val="bg-BG"/>
        </w:rPr>
      </w:pPr>
      <w:r w:rsidRPr="000C09BE">
        <w:rPr>
          <w:rFonts w:ascii="Verdana" w:eastAsia="Times New Roman" w:hAnsi="Verdana" w:cs="Times New Roman"/>
          <w:sz w:val="24"/>
          <w:szCs w:val="24"/>
          <w:lang w:val="bg-BG"/>
        </w:rPr>
        <w:t>Втор</w:t>
      </w:r>
      <w:r w:rsidR="00883D0A">
        <w:rPr>
          <w:rFonts w:ascii="Verdana" w:eastAsia="Times New Roman" w:hAnsi="Verdana" w:cs="Times New Roman"/>
          <w:sz w:val="24"/>
          <w:szCs w:val="24"/>
          <w:lang w:val="bg-BG"/>
        </w:rPr>
        <w:t>о плащане</w:t>
      </w:r>
      <w:r w:rsidR="00D9662D" w:rsidRPr="000C09BE">
        <w:rPr>
          <w:rFonts w:ascii="Verdana" w:eastAsia="Times New Roman" w:hAnsi="Verdana" w:cs="Times New Roman"/>
          <w:sz w:val="24"/>
          <w:szCs w:val="24"/>
          <w:lang w:val="bg-BG"/>
        </w:rPr>
        <w:t xml:space="preserve"> до 60 дни преди датата на отпътуване – 1500 лв</w:t>
      </w:r>
      <w:r w:rsidR="00883D0A">
        <w:rPr>
          <w:rFonts w:ascii="Verdana" w:eastAsia="Times New Roman" w:hAnsi="Verdana" w:cs="Times New Roman"/>
          <w:sz w:val="24"/>
          <w:szCs w:val="24"/>
          <w:lang w:val="bg-BG"/>
        </w:rPr>
        <w:t>.</w:t>
      </w:r>
      <w:r w:rsidR="00D9662D" w:rsidRPr="000C09BE">
        <w:rPr>
          <w:rFonts w:ascii="Verdana" w:eastAsia="Times New Roman" w:hAnsi="Verdana" w:cs="Times New Roman"/>
          <w:sz w:val="24"/>
          <w:szCs w:val="24"/>
          <w:lang w:val="bg-BG"/>
        </w:rPr>
        <w:t xml:space="preserve"> на човек</w:t>
      </w:r>
      <w:r w:rsidR="00F642CF" w:rsidRPr="000C09BE">
        <w:rPr>
          <w:rFonts w:ascii="Verdana" w:eastAsia="Times New Roman" w:hAnsi="Verdana" w:cs="Times New Roman"/>
          <w:sz w:val="24"/>
          <w:szCs w:val="24"/>
          <w:lang w:val="bg-BG"/>
        </w:rPr>
        <w:t xml:space="preserve">; </w:t>
      </w:r>
    </w:p>
    <w:p w14:paraId="42C59886" w14:textId="6B5FC008" w:rsidR="009E1E1D" w:rsidRPr="000C09BE" w:rsidRDefault="00883D0A" w:rsidP="00C22EB3">
      <w:pPr>
        <w:numPr>
          <w:ilvl w:val="0"/>
          <w:numId w:val="32"/>
        </w:numPr>
        <w:spacing w:after="100" w:afterAutospacing="1" w:line="240" w:lineRule="auto"/>
        <w:jc w:val="both"/>
        <w:rPr>
          <w:rFonts w:ascii="Verdana" w:hAnsi="Verdana" w:cs="Times New Roman"/>
          <w:b/>
          <w:sz w:val="24"/>
          <w:szCs w:val="24"/>
          <w:u w:val="single"/>
          <w:lang w:val="bg-BG"/>
        </w:rPr>
      </w:pPr>
      <w:r>
        <w:rPr>
          <w:rFonts w:ascii="Verdana" w:eastAsia="Times New Roman" w:hAnsi="Verdana" w:cs="Times New Roman"/>
          <w:sz w:val="24"/>
          <w:szCs w:val="24"/>
          <w:lang w:val="bg-BG"/>
        </w:rPr>
        <w:lastRenderedPageBreak/>
        <w:t>Трето плащане</w:t>
      </w:r>
      <w:r w:rsidR="00D9662D" w:rsidRPr="000C09BE">
        <w:rPr>
          <w:rFonts w:ascii="Verdana" w:eastAsia="Times New Roman" w:hAnsi="Verdana" w:cs="Times New Roman"/>
          <w:sz w:val="24"/>
          <w:szCs w:val="24"/>
          <w:lang w:val="bg-BG"/>
        </w:rPr>
        <w:t xml:space="preserve"> до 30 дни преди датата на отпътуване;</w:t>
      </w:r>
      <w:r w:rsidR="00F642CF" w:rsidRPr="000C09BE">
        <w:rPr>
          <w:rFonts w:ascii="Verdana" w:eastAsia="Times New Roman" w:hAnsi="Verdana" w:cs="Times New Roman"/>
          <w:sz w:val="24"/>
          <w:szCs w:val="24"/>
          <w:lang w:val="bg-BG"/>
        </w:rPr>
        <w:t xml:space="preserve"> </w:t>
      </w:r>
    </w:p>
    <w:p w14:paraId="3179215A" w14:textId="77777777" w:rsidR="00F642CF" w:rsidRPr="000C09BE" w:rsidRDefault="00CD22A0" w:rsidP="009E1E1D">
      <w:pPr>
        <w:spacing w:before="100" w:beforeAutospacing="1" w:after="100" w:afterAutospacing="1" w:line="240" w:lineRule="auto"/>
        <w:rPr>
          <w:rFonts w:ascii="Verdana" w:hAnsi="Verdana" w:cs="Times New Roman"/>
          <w:b/>
          <w:sz w:val="24"/>
          <w:szCs w:val="24"/>
          <w:u w:val="single"/>
          <w:lang w:val="bg-BG"/>
        </w:rPr>
      </w:pPr>
      <w:r w:rsidRPr="000C09BE">
        <w:rPr>
          <w:rFonts w:ascii="Verdana" w:hAnsi="Verdana" w:cs="Times New Roman"/>
          <w:b/>
          <w:sz w:val="24"/>
          <w:szCs w:val="24"/>
          <w:u w:val="single"/>
          <w:lang w:val="bg-BG"/>
        </w:rPr>
        <w:t>Срокове за анулации и неустойки:</w:t>
      </w:r>
    </w:p>
    <w:p w14:paraId="0F0136EA" w14:textId="77777777" w:rsidR="00CD22A0" w:rsidRPr="000C09BE" w:rsidRDefault="00CD22A0" w:rsidP="00CD22A0">
      <w:pPr>
        <w:pStyle w:val="ListParagraph"/>
        <w:numPr>
          <w:ilvl w:val="0"/>
          <w:numId w:val="37"/>
        </w:numPr>
        <w:rPr>
          <w:rFonts w:ascii="Verdana" w:hAnsi="Verdana" w:cs="Times New Roman"/>
          <w:sz w:val="24"/>
          <w:szCs w:val="24"/>
          <w:lang w:val="bg-BG"/>
        </w:rPr>
      </w:pPr>
      <w:r w:rsidRPr="000C09BE">
        <w:rPr>
          <w:rFonts w:ascii="Verdana" w:hAnsi="Verdana" w:cs="Times New Roman"/>
          <w:sz w:val="24"/>
          <w:szCs w:val="24"/>
          <w:lang w:val="bg-BG"/>
        </w:rPr>
        <w:t>При наличие на повече от 90 дни преди датата на отпътуване се удържа внесения депозит;</w:t>
      </w:r>
    </w:p>
    <w:p w14:paraId="3CA471D8" w14:textId="77777777" w:rsidR="00CD22A0" w:rsidRPr="000C09BE" w:rsidRDefault="00CD22A0" w:rsidP="00CD22A0">
      <w:pPr>
        <w:pStyle w:val="ListParagraph"/>
        <w:numPr>
          <w:ilvl w:val="0"/>
          <w:numId w:val="37"/>
        </w:numPr>
        <w:rPr>
          <w:rFonts w:ascii="Verdana" w:hAnsi="Verdana" w:cs="Times New Roman"/>
          <w:sz w:val="24"/>
          <w:szCs w:val="24"/>
          <w:lang w:val="bg-BG"/>
        </w:rPr>
      </w:pPr>
      <w:r w:rsidRPr="000C09BE">
        <w:rPr>
          <w:rFonts w:ascii="Verdana" w:hAnsi="Verdana" w:cs="Times New Roman"/>
          <w:sz w:val="24"/>
          <w:szCs w:val="24"/>
          <w:lang w:val="bg-BG"/>
        </w:rPr>
        <w:t>Между 89-ия и 45-ия ден преди датата на заминаване се удържа 70% от стойността на екскурзията;</w:t>
      </w:r>
    </w:p>
    <w:p w14:paraId="0BB04636" w14:textId="77777777" w:rsidR="00CD22A0" w:rsidRPr="000C09BE" w:rsidRDefault="00CD22A0" w:rsidP="00CD22A0">
      <w:pPr>
        <w:pStyle w:val="ListParagraph"/>
        <w:numPr>
          <w:ilvl w:val="0"/>
          <w:numId w:val="37"/>
        </w:numPr>
        <w:rPr>
          <w:rFonts w:ascii="Verdana" w:hAnsi="Verdana" w:cs="Times New Roman"/>
          <w:sz w:val="24"/>
          <w:szCs w:val="24"/>
          <w:lang w:val="bg-BG"/>
        </w:rPr>
      </w:pPr>
      <w:r w:rsidRPr="000C09BE">
        <w:rPr>
          <w:rFonts w:ascii="Verdana" w:hAnsi="Verdana" w:cs="Times New Roman"/>
          <w:sz w:val="24"/>
          <w:szCs w:val="24"/>
          <w:lang w:val="bg-BG"/>
        </w:rPr>
        <w:t>Между 44-ия и 25-ия ден преди датата на заминаване се удържа 90% от стойността на екскурзията;</w:t>
      </w:r>
    </w:p>
    <w:p w14:paraId="048237D3" w14:textId="77777777" w:rsidR="00190BFE" w:rsidRPr="000C09BE" w:rsidRDefault="00CD22A0" w:rsidP="00190BFE">
      <w:pPr>
        <w:pStyle w:val="ListParagraph"/>
        <w:numPr>
          <w:ilvl w:val="0"/>
          <w:numId w:val="37"/>
        </w:numPr>
        <w:rPr>
          <w:rFonts w:ascii="Verdana" w:hAnsi="Verdana" w:cs="Times New Roman"/>
          <w:b/>
          <w:sz w:val="24"/>
          <w:szCs w:val="24"/>
          <w:lang w:val="bg-BG"/>
        </w:rPr>
      </w:pPr>
      <w:r w:rsidRPr="000C09BE">
        <w:rPr>
          <w:rFonts w:ascii="Verdana" w:hAnsi="Verdana" w:cs="Times New Roman"/>
          <w:sz w:val="24"/>
          <w:szCs w:val="24"/>
          <w:lang w:val="bg-BG"/>
        </w:rPr>
        <w:t>При по-малко от 25 дни (включително и неявяване на полета) се удържа 100% от стойността на екскурзията.</w:t>
      </w:r>
    </w:p>
    <w:p w14:paraId="12A44198" w14:textId="77777777" w:rsidR="006941DE" w:rsidRPr="000C09BE" w:rsidRDefault="006941DE" w:rsidP="00190BFE">
      <w:pPr>
        <w:rPr>
          <w:rFonts w:ascii="Verdana" w:hAnsi="Verdana" w:cs="Times New Roman"/>
          <w:b/>
          <w:sz w:val="24"/>
          <w:szCs w:val="24"/>
          <w:u w:val="single"/>
          <w:lang w:val="bg-BG"/>
        </w:rPr>
      </w:pPr>
      <w:r w:rsidRPr="000C09BE">
        <w:rPr>
          <w:rFonts w:ascii="Verdana" w:hAnsi="Verdana" w:cs="Times New Roman"/>
          <w:b/>
          <w:sz w:val="24"/>
          <w:szCs w:val="24"/>
          <w:u w:val="single"/>
          <w:lang w:val="bg-BG"/>
        </w:rPr>
        <w:t xml:space="preserve">Необходими документи: </w:t>
      </w:r>
    </w:p>
    <w:p w14:paraId="42751094" w14:textId="77777777" w:rsidR="006941DE" w:rsidRPr="000C09BE" w:rsidRDefault="006941DE" w:rsidP="000C09BE">
      <w:pPr>
        <w:numPr>
          <w:ilvl w:val="0"/>
          <w:numId w:val="16"/>
        </w:numPr>
        <w:spacing w:after="0"/>
        <w:rPr>
          <w:rFonts w:ascii="Verdana" w:hAnsi="Verdana" w:cs="Times New Roman"/>
          <w:sz w:val="24"/>
          <w:szCs w:val="24"/>
          <w:lang w:val="bg-BG"/>
        </w:rPr>
      </w:pPr>
      <w:r w:rsidRPr="000C09BE">
        <w:rPr>
          <w:rFonts w:ascii="Verdana" w:hAnsi="Verdana" w:cs="Times New Roman"/>
          <w:sz w:val="24"/>
          <w:szCs w:val="24"/>
          <w:lang w:val="bg-BG"/>
        </w:rPr>
        <w:t xml:space="preserve">Задграничен паспорт с 6-месечна валидност към крайната дата на отпътуване; </w:t>
      </w:r>
    </w:p>
    <w:p w14:paraId="2009C5A0" w14:textId="77777777" w:rsidR="006941DE" w:rsidRPr="000C09BE" w:rsidRDefault="006941DE" w:rsidP="000C09BE">
      <w:pPr>
        <w:numPr>
          <w:ilvl w:val="0"/>
          <w:numId w:val="17"/>
        </w:numPr>
        <w:spacing w:after="0"/>
        <w:rPr>
          <w:rFonts w:ascii="Verdana" w:hAnsi="Verdana" w:cs="Times New Roman"/>
          <w:sz w:val="24"/>
          <w:szCs w:val="24"/>
          <w:lang w:val="bg-BG"/>
        </w:rPr>
      </w:pPr>
      <w:r w:rsidRPr="000C09BE">
        <w:rPr>
          <w:rFonts w:ascii="Verdana" w:hAnsi="Verdana" w:cs="Times New Roman"/>
          <w:sz w:val="24"/>
          <w:szCs w:val="24"/>
          <w:lang w:val="bg-BG"/>
        </w:rPr>
        <w:t xml:space="preserve">Лична карта; </w:t>
      </w:r>
    </w:p>
    <w:p w14:paraId="31EF4605" w14:textId="77777777" w:rsidR="006941DE" w:rsidRPr="000C09BE" w:rsidRDefault="006941DE" w:rsidP="000C09BE">
      <w:pPr>
        <w:numPr>
          <w:ilvl w:val="0"/>
          <w:numId w:val="18"/>
        </w:numPr>
        <w:spacing w:after="0"/>
        <w:rPr>
          <w:rFonts w:ascii="Verdana" w:hAnsi="Verdana" w:cs="Times New Roman"/>
          <w:color w:val="C00000"/>
          <w:sz w:val="24"/>
          <w:szCs w:val="24"/>
          <w:lang w:val="bg-BG"/>
        </w:rPr>
      </w:pPr>
      <w:r w:rsidRPr="000C09BE">
        <w:rPr>
          <w:rFonts w:ascii="Verdana" w:hAnsi="Verdana" w:cs="Times New Roman"/>
          <w:sz w:val="24"/>
          <w:szCs w:val="24"/>
          <w:lang w:val="bg-BG"/>
        </w:rPr>
        <w:t xml:space="preserve">За деца до 18г., пътуващи с един или без родител, нотариална заверка от единия или двамата родители! </w:t>
      </w:r>
    </w:p>
    <w:p w14:paraId="435DFED0" w14:textId="76C35107" w:rsidR="009E1E1D" w:rsidRPr="000C09BE" w:rsidRDefault="003614B3" w:rsidP="000C09BE">
      <w:pPr>
        <w:numPr>
          <w:ilvl w:val="0"/>
          <w:numId w:val="19"/>
        </w:numPr>
        <w:spacing w:after="0"/>
        <w:rPr>
          <w:rFonts w:ascii="Verdana" w:hAnsi="Verdana" w:cs="Times New Roman"/>
          <w:sz w:val="24"/>
          <w:szCs w:val="24"/>
          <w:lang w:val="bg-BG"/>
        </w:rPr>
      </w:pPr>
      <w:r w:rsidRPr="000C09BE">
        <w:rPr>
          <w:rFonts w:ascii="Verdana" w:hAnsi="Verdana" w:cs="Times New Roman"/>
          <w:sz w:val="24"/>
          <w:szCs w:val="24"/>
          <w:lang w:val="bg-BG"/>
        </w:rPr>
        <w:t xml:space="preserve">За пътуването е необходима предварително издадена виза за Азербайджан. </w:t>
      </w:r>
      <w:r w:rsidR="006941DE" w:rsidRPr="000C09BE">
        <w:rPr>
          <w:rFonts w:ascii="Verdana" w:hAnsi="Verdana" w:cs="Times New Roman"/>
          <w:sz w:val="24"/>
          <w:szCs w:val="24"/>
          <w:lang w:val="bg-BG"/>
        </w:rPr>
        <w:t xml:space="preserve">Пътуването </w:t>
      </w:r>
      <w:r w:rsidR="00B10C4C" w:rsidRPr="000C09BE">
        <w:rPr>
          <w:rFonts w:ascii="Verdana" w:hAnsi="Verdana" w:cs="Times New Roman"/>
          <w:sz w:val="24"/>
          <w:szCs w:val="24"/>
          <w:lang w:val="bg-BG"/>
        </w:rPr>
        <w:t xml:space="preserve">е </w:t>
      </w:r>
      <w:r w:rsidR="006941DE" w:rsidRPr="000C09BE">
        <w:rPr>
          <w:rFonts w:ascii="Verdana" w:hAnsi="Verdana" w:cs="Times New Roman"/>
          <w:sz w:val="24"/>
          <w:szCs w:val="24"/>
          <w:lang w:val="bg-BG"/>
        </w:rPr>
        <w:t xml:space="preserve">без медицински изисквания за имунизации! </w:t>
      </w:r>
    </w:p>
    <w:p w14:paraId="3E087194" w14:textId="77777777" w:rsidR="000C09BE" w:rsidRPr="000C09BE" w:rsidRDefault="000C09BE" w:rsidP="000C09BE">
      <w:pPr>
        <w:spacing w:after="0"/>
        <w:ind w:left="720"/>
        <w:rPr>
          <w:rFonts w:ascii="Verdana" w:hAnsi="Verdana" w:cs="Times New Roman"/>
          <w:sz w:val="24"/>
          <w:szCs w:val="24"/>
          <w:lang w:val="bg-BG"/>
        </w:rPr>
      </w:pPr>
    </w:p>
    <w:p w14:paraId="080558F8" w14:textId="77777777" w:rsidR="006941DE" w:rsidRPr="000C09BE" w:rsidRDefault="006941DE" w:rsidP="009E1E1D">
      <w:pPr>
        <w:rPr>
          <w:rFonts w:ascii="Verdana" w:hAnsi="Verdana" w:cs="Times New Roman"/>
          <w:sz w:val="24"/>
          <w:szCs w:val="24"/>
          <w:lang w:val="bg-BG"/>
        </w:rPr>
      </w:pPr>
      <w:r w:rsidRPr="000C09BE">
        <w:rPr>
          <w:rFonts w:ascii="Verdana" w:hAnsi="Verdana" w:cs="Times New Roman"/>
          <w:b/>
          <w:sz w:val="24"/>
          <w:szCs w:val="24"/>
          <w:u w:val="single"/>
          <w:lang w:val="bg-BG"/>
        </w:rPr>
        <w:t xml:space="preserve">Допълнителна информация: </w:t>
      </w:r>
    </w:p>
    <w:p w14:paraId="5032C8AE" w14:textId="77777777" w:rsidR="006941DE" w:rsidRPr="000C09BE" w:rsidRDefault="006941DE" w:rsidP="006941DE">
      <w:pPr>
        <w:numPr>
          <w:ilvl w:val="0"/>
          <w:numId w:val="24"/>
        </w:numPr>
        <w:rPr>
          <w:rFonts w:ascii="Verdana" w:hAnsi="Verdana" w:cs="Times New Roman"/>
          <w:color w:val="000000" w:themeColor="text1"/>
          <w:sz w:val="24"/>
          <w:szCs w:val="24"/>
          <w:lang w:val="bg-BG"/>
        </w:rPr>
      </w:pPr>
      <w:r w:rsidRPr="000C09BE">
        <w:rPr>
          <w:rFonts w:ascii="Verdana" w:hAnsi="Verdana" w:cs="Times New Roman"/>
          <w:color w:val="000000" w:themeColor="text1"/>
          <w:sz w:val="24"/>
          <w:szCs w:val="24"/>
          <w:lang w:val="bg-BG"/>
        </w:rPr>
        <w:t xml:space="preserve">Цената на пътуването е калкулирана при курс 1 USD = 1.8 лв. При промяна на съотношението долар – лев с повече от 0.03 лв. туроператора си запазва правото да актуализира цената на пътуването. </w:t>
      </w:r>
    </w:p>
    <w:p w14:paraId="4749A9F4" w14:textId="77777777" w:rsidR="006941DE" w:rsidRPr="000C09BE" w:rsidRDefault="006941DE" w:rsidP="006941DE">
      <w:pPr>
        <w:numPr>
          <w:ilvl w:val="0"/>
          <w:numId w:val="25"/>
        </w:numPr>
        <w:rPr>
          <w:rFonts w:ascii="Verdana" w:hAnsi="Verdana" w:cs="Times New Roman"/>
          <w:sz w:val="24"/>
          <w:szCs w:val="24"/>
          <w:lang w:val="bg-BG"/>
        </w:rPr>
      </w:pPr>
      <w:r w:rsidRPr="000C09BE">
        <w:rPr>
          <w:rFonts w:ascii="Verdana" w:hAnsi="Verdana" w:cs="Times New Roman"/>
          <w:sz w:val="24"/>
          <w:szCs w:val="24"/>
          <w:lang w:val="bg-BG"/>
        </w:rPr>
        <w:t xml:space="preserve">Туроператорът си запазва правото да прави промени в реда на екскурзиите и часовете им на провеждане по време на програмата. </w:t>
      </w:r>
    </w:p>
    <w:p w14:paraId="7009E14F" w14:textId="77777777" w:rsidR="006941DE" w:rsidRPr="000C09BE" w:rsidRDefault="006941DE" w:rsidP="006941DE">
      <w:pPr>
        <w:numPr>
          <w:ilvl w:val="0"/>
          <w:numId w:val="26"/>
        </w:numPr>
        <w:rPr>
          <w:rFonts w:ascii="Verdana" w:hAnsi="Verdana" w:cs="Times New Roman"/>
          <w:sz w:val="24"/>
          <w:szCs w:val="24"/>
          <w:lang w:val="bg-BG"/>
        </w:rPr>
      </w:pPr>
      <w:r w:rsidRPr="000C09BE">
        <w:rPr>
          <w:rFonts w:ascii="Verdana" w:hAnsi="Verdana" w:cs="Times New Roman"/>
          <w:sz w:val="24"/>
          <w:szCs w:val="24"/>
          <w:lang w:val="bg-BG"/>
        </w:rPr>
        <w:t xml:space="preserve">Туроператорът има възможност, по искане на Потребителя да му предложи сключване на застраховка "Отмяна на пътуване". Застраховката се сключва в деня на извършено първо плащане на направената резервация за организирано пътуване. </w:t>
      </w:r>
    </w:p>
    <w:p w14:paraId="46159493" w14:textId="77777777" w:rsidR="006941DE" w:rsidRPr="000C09BE" w:rsidRDefault="006941DE" w:rsidP="006941DE">
      <w:pPr>
        <w:numPr>
          <w:ilvl w:val="0"/>
          <w:numId w:val="27"/>
        </w:numPr>
        <w:rPr>
          <w:rFonts w:ascii="Verdana" w:hAnsi="Verdana" w:cs="Times New Roman"/>
          <w:sz w:val="24"/>
          <w:szCs w:val="24"/>
          <w:lang w:val="bg-BG"/>
        </w:rPr>
      </w:pPr>
      <w:r w:rsidRPr="000C09BE">
        <w:rPr>
          <w:rFonts w:ascii="Verdana" w:hAnsi="Verdana" w:cs="Times New Roman"/>
          <w:sz w:val="24"/>
          <w:szCs w:val="24"/>
          <w:lang w:val="bg-BG"/>
        </w:rPr>
        <w:t xml:space="preserve">Застраховките „Помощ при пътуване в чужбина“ и „Отмяна на пътуване“ се сключват със ЗД „Евроинс АД”. </w:t>
      </w:r>
    </w:p>
    <w:p w14:paraId="44F1B56D" w14:textId="61B879D1" w:rsidR="001F4F7C" w:rsidRPr="00867D60" w:rsidRDefault="001F4F7C" w:rsidP="000C09BE">
      <w:pPr>
        <w:ind w:left="720"/>
        <w:jc w:val="center"/>
        <w:rPr>
          <w:rFonts w:ascii="Verdana" w:hAnsi="Verdana" w:cs="Times New Roman"/>
          <w:sz w:val="24"/>
          <w:szCs w:val="24"/>
          <w:lang w:val="bg-BG"/>
        </w:rPr>
      </w:pPr>
    </w:p>
    <w:p w14:paraId="7D2620C3" w14:textId="64F83FFF" w:rsidR="000C09BE" w:rsidRPr="000C09BE" w:rsidRDefault="000C09BE" w:rsidP="000C09BE">
      <w:pPr>
        <w:ind w:left="720"/>
        <w:jc w:val="center"/>
        <w:rPr>
          <w:rFonts w:ascii="Verdana" w:hAnsi="Verdana" w:cs="Times New Roman"/>
          <w:sz w:val="24"/>
          <w:szCs w:val="24"/>
          <w:lang w:val="bg-BG"/>
        </w:rPr>
      </w:pPr>
      <w:r w:rsidRPr="000C09BE">
        <w:rPr>
          <w:rFonts w:ascii="Verdana" w:hAnsi="Verdana"/>
          <w:lang w:val="bg-BG"/>
        </w:rPr>
        <w:t>Туроператорът има сключена застраховка “Отговорност на Туроператора” по смисъла на чл.97 от Закона за туризма, с полица №: 13062010010120 на ЗК „ЛЕВ ИНС” АД.</w:t>
      </w:r>
    </w:p>
    <w:p w14:paraId="6CF08202" w14:textId="77777777" w:rsidR="000C09BE" w:rsidRPr="000C09BE" w:rsidRDefault="000C09BE" w:rsidP="000C09BE">
      <w:pPr>
        <w:ind w:left="720"/>
        <w:jc w:val="center"/>
        <w:rPr>
          <w:rFonts w:ascii="Verdana" w:hAnsi="Verdana"/>
          <w:sz w:val="24"/>
          <w:szCs w:val="24"/>
          <w:lang w:val="bg-BG"/>
        </w:rPr>
      </w:pPr>
    </w:p>
    <w:sectPr w:rsidR="000C09BE" w:rsidRPr="000C09BE" w:rsidSect="00C22EB3">
      <w:headerReference w:type="default" r:id="rId7"/>
      <w:pgSz w:w="12240" w:h="15840"/>
      <w:pgMar w:top="270" w:right="99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D4C594" w14:textId="77777777" w:rsidR="006E4A0D" w:rsidRDefault="006E4A0D" w:rsidP="00AE252C">
      <w:pPr>
        <w:spacing w:after="0" w:line="240" w:lineRule="auto"/>
      </w:pPr>
      <w:r>
        <w:separator/>
      </w:r>
    </w:p>
  </w:endnote>
  <w:endnote w:type="continuationSeparator" w:id="0">
    <w:p w14:paraId="6B18CDEB" w14:textId="77777777" w:rsidR="006E4A0D" w:rsidRDefault="006E4A0D" w:rsidP="00AE2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6CDD02" w14:textId="77777777" w:rsidR="006E4A0D" w:rsidRDefault="006E4A0D" w:rsidP="00AE252C">
      <w:pPr>
        <w:spacing w:after="0" w:line="240" w:lineRule="auto"/>
      </w:pPr>
      <w:r>
        <w:separator/>
      </w:r>
    </w:p>
  </w:footnote>
  <w:footnote w:type="continuationSeparator" w:id="0">
    <w:p w14:paraId="0219B9F0" w14:textId="77777777" w:rsidR="006E4A0D" w:rsidRDefault="006E4A0D" w:rsidP="00AE2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1CEB6" w14:textId="740AFB2F" w:rsidR="00AE252C" w:rsidRDefault="00AE252C" w:rsidP="00AE252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E51B3"/>
    <w:multiLevelType w:val="multilevel"/>
    <w:tmpl w:val="01044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EF62FB"/>
    <w:multiLevelType w:val="multilevel"/>
    <w:tmpl w:val="01044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232C4E"/>
    <w:multiLevelType w:val="multilevel"/>
    <w:tmpl w:val="01044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977DBD"/>
    <w:multiLevelType w:val="multilevel"/>
    <w:tmpl w:val="04B4B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046BD8"/>
    <w:multiLevelType w:val="multilevel"/>
    <w:tmpl w:val="1332B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35419F"/>
    <w:multiLevelType w:val="multilevel"/>
    <w:tmpl w:val="01044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AE0385"/>
    <w:multiLevelType w:val="multilevel"/>
    <w:tmpl w:val="01044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572095"/>
    <w:multiLevelType w:val="multilevel"/>
    <w:tmpl w:val="1F9647A4"/>
    <w:lvl w:ilvl="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87CBA"/>
    <w:multiLevelType w:val="multilevel"/>
    <w:tmpl w:val="01044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BF22DF"/>
    <w:multiLevelType w:val="multilevel"/>
    <w:tmpl w:val="01044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070F5E"/>
    <w:multiLevelType w:val="multilevel"/>
    <w:tmpl w:val="01044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7D18FE"/>
    <w:multiLevelType w:val="multilevel"/>
    <w:tmpl w:val="086EB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9A57E7"/>
    <w:multiLevelType w:val="multilevel"/>
    <w:tmpl w:val="1F9647A4"/>
    <w:lvl w:ilvl="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02C18"/>
    <w:multiLevelType w:val="multilevel"/>
    <w:tmpl w:val="AD9AA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FF1673"/>
    <w:multiLevelType w:val="multilevel"/>
    <w:tmpl w:val="01044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8121C9"/>
    <w:multiLevelType w:val="multilevel"/>
    <w:tmpl w:val="BD8A0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E21F6E"/>
    <w:multiLevelType w:val="multilevel"/>
    <w:tmpl w:val="1F9647A4"/>
    <w:lvl w:ilvl="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0E1FE5"/>
    <w:multiLevelType w:val="multilevel"/>
    <w:tmpl w:val="01044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9020BC"/>
    <w:multiLevelType w:val="multilevel"/>
    <w:tmpl w:val="E7703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C108B6"/>
    <w:multiLevelType w:val="multilevel"/>
    <w:tmpl w:val="01044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CE152E4"/>
    <w:multiLevelType w:val="multilevel"/>
    <w:tmpl w:val="01044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D617FE4"/>
    <w:multiLevelType w:val="multilevel"/>
    <w:tmpl w:val="01044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274232E"/>
    <w:multiLevelType w:val="multilevel"/>
    <w:tmpl w:val="9710D6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0F608B"/>
    <w:multiLevelType w:val="multilevel"/>
    <w:tmpl w:val="01044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34A2CB9"/>
    <w:multiLevelType w:val="multilevel"/>
    <w:tmpl w:val="01044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45D5C1A"/>
    <w:multiLevelType w:val="multilevel"/>
    <w:tmpl w:val="2676E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6F57B5A"/>
    <w:multiLevelType w:val="multilevel"/>
    <w:tmpl w:val="E3C45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A241C08"/>
    <w:multiLevelType w:val="multilevel"/>
    <w:tmpl w:val="4F76B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AE85C58"/>
    <w:multiLevelType w:val="multilevel"/>
    <w:tmpl w:val="E0104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D173CA3"/>
    <w:multiLevelType w:val="multilevel"/>
    <w:tmpl w:val="EFC64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38D1160"/>
    <w:multiLevelType w:val="multilevel"/>
    <w:tmpl w:val="01044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7A1002F"/>
    <w:multiLevelType w:val="hybridMultilevel"/>
    <w:tmpl w:val="8048C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CB3ADF"/>
    <w:multiLevelType w:val="multilevel"/>
    <w:tmpl w:val="1E168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47B50CB"/>
    <w:multiLevelType w:val="multilevel"/>
    <w:tmpl w:val="01044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6E74457"/>
    <w:multiLevelType w:val="multilevel"/>
    <w:tmpl w:val="01044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95A33FB"/>
    <w:multiLevelType w:val="multilevel"/>
    <w:tmpl w:val="01044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BAC40BC"/>
    <w:multiLevelType w:val="multilevel"/>
    <w:tmpl w:val="1F9647A4"/>
    <w:lvl w:ilvl="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FF366B"/>
    <w:multiLevelType w:val="hybridMultilevel"/>
    <w:tmpl w:val="1F9647A4"/>
    <w:lvl w:ilvl="0" w:tplc="8214B35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"/>
  </w:num>
  <w:num w:numId="3">
    <w:abstractNumId w:val="27"/>
  </w:num>
  <w:num w:numId="4">
    <w:abstractNumId w:val="25"/>
  </w:num>
  <w:num w:numId="5">
    <w:abstractNumId w:val="15"/>
  </w:num>
  <w:num w:numId="6">
    <w:abstractNumId w:val="0"/>
  </w:num>
  <w:num w:numId="7">
    <w:abstractNumId w:val="28"/>
  </w:num>
  <w:num w:numId="8">
    <w:abstractNumId w:val="29"/>
  </w:num>
  <w:num w:numId="9">
    <w:abstractNumId w:val="8"/>
  </w:num>
  <w:num w:numId="10">
    <w:abstractNumId w:val="24"/>
  </w:num>
  <w:num w:numId="11">
    <w:abstractNumId w:val="33"/>
  </w:num>
  <w:num w:numId="12">
    <w:abstractNumId w:val="21"/>
  </w:num>
  <w:num w:numId="13">
    <w:abstractNumId w:val="9"/>
  </w:num>
  <w:num w:numId="14">
    <w:abstractNumId w:val="5"/>
  </w:num>
  <w:num w:numId="15">
    <w:abstractNumId w:val="10"/>
  </w:num>
  <w:num w:numId="16">
    <w:abstractNumId w:val="14"/>
  </w:num>
  <w:num w:numId="17">
    <w:abstractNumId w:val="35"/>
  </w:num>
  <w:num w:numId="18">
    <w:abstractNumId w:val="32"/>
  </w:num>
  <w:num w:numId="19">
    <w:abstractNumId w:val="26"/>
  </w:num>
  <w:num w:numId="20">
    <w:abstractNumId w:val="1"/>
  </w:num>
  <w:num w:numId="21">
    <w:abstractNumId w:val="6"/>
  </w:num>
  <w:num w:numId="22">
    <w:abstractNumId w:val="19"/>
  </w:num>
  <w:num w:numId="23">
    <w:abstractNumId w:val="30"/>
  </w:num>
  <w:num w:numId="24">
    <w:abstractNumId w:val="20"/>
  </w:num>
  <w:num w:numId="25">
    <w:abstractNumId w:val="17"/>
  </w:num>
  <w:num w:numId="26">
    <w:abstractNumId w:val="23"/>
  </w:num>
  <w:num w:numId="27">
    <w:abstractNumId w:val="2"/>
  </w:num>
  <w:num w:numId="28">
    <w:abstractNumId w:val="34"/>
  </w:num>
  <w:num w:numId="29">
    <w:abstractNumId w:val="31"/>
  </w:num>
  <w:num w:numId="30">
    <w:abstractNumId w:val="13"/>
  </w:num>
  <w:num w:numId="31">
    <w:abstractNumId w:val="4"/>
  </w:num>
  <w:num w:numId="32">
    <w:abstractNumId w:val="11"/>
  </w:num>
  <w:num w:numId="33">
    <w:abstractNumId w:val="36"/>
  </w:num>
  <w:num w:numId="34">
    <w:abstractNumId w:val="12"/>
  </w:num>
  <w:num w:numId="35">
    <w:abstractNumId w:val="7"/>
  </w:num>
  <w:num w:numId="36">
    <w:abstractNumId w:val="16"/>
  </w:num>
  <w:num w:numId="37">
    <w:abstractNumId w:val="22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F28"/>
    <w:rsid w:val="00013375"/>
    <w:rsid w:val="0005178B"/>
    <w:rsid w:val="000B1562"/>
    <w:rsid w:val="000B43B7"/>
    <w:rsid w:val="000C09BE"/>
    <w:rsid w:val="000C4B50"/>
    <w:rsid w:val="00113CE3"/>
    <w:rsid w:val="00165BC8"/>
    <w:rsid w:val="0018378D"/>
    <w:rsid w:val="00190BFE"/>
    <w:rsid w:val="001B2A17"/>
    <w:rsid w:val="001F4F7C"/>
    <w:rsid w:val="002162C7"/>
    <w:rsid w:val="00216DB4"/>
    <w:rsid w:val="00282328"/>
    <w:rsid w:val="002E1850"/>
    <w:rsid w:val="003614B3"/>
    <w:rsid w:val="003635BC"/>
    <w:rsid w:val="00392031"/>
    <w:rsid w:val="003E306C"/>
    <w:rsid w:val="00415219"/>
    <w:rsid w:val="0042664E"/>
    <w:rsid w:val="004E6D94"/>
    <w:rsid w:val="005421C8"/>
    <w:rsid w:val="00617F33"/>
    <w:rsid w:val="00683F28"/>
    <w:rsid w:val="006941DE"/>
    <w:rsid w:val="006E4A0D"/>
    <w:rsid w:val="006F1E71"/>
    <w:rsid w:val="00716BB4"/>
    <w:rsid w:val="007373D2"/>
    <w:rsid w:val="0078793F"/>
    <w:rsid w:val="007C553E"/>
    <w:rsid w:val="007E2588"/>
    <w:rsid w:val="007E65E5"/>
    <w:rsid w:val="00827A3B"/>
    <w:rsid w:val="00867D60"/>
    <w:rsid w:val="00883D0A"/>
    <w:rsid w:val="008A549B"/>
    <w:rsid w:val="00924078"/>
    <w:rsid w:val="0094351C"/>
    <w:rsid w:val="009B47D0"/>
    <w:rsid w:val="009E1E1D"/>
    <w:rsid w:val="00A13301"/>
    <w:rsid w:val="00A46771"/>
    <w:rsid w:val="00A468D7"/>
    <w:rsid w:val="00A63E14"/>
    <w:rsid w:val="00AB08A0"/>
    <w:rsid w:val="00AD3790"/>
    <w:rsid w:val="00AE252C"/>
    <w:rsid w:val="00B10C4C"/>
    <w:rsid w:val="00B253A1"/>
    <w:rsid w:val="00B41E6F"/>
    <w:rsid w:val="00B52186"/>
    <w:rsid w:val="00B6517F"/>
    <w:rsid w:val="00BD1518"/>
    <w:rsid w:val="00C07AC0"/>
    <w:rsid w:val="00C22EB3"/>
    <w:rsid w:val="00C4162F"/>
    <w:rsid w:val="00C60984"/>
    <w:rsid w:val="00C67476"/>
    <w:rsid w:val="00C7365F"/>
    <w:rsid w:val="00C912A4"/>
    <w:rsid w:val="00CA298D"/>
    <w:rsid w:val="00CC6147"/>
    <w:rsid w:val="00CD22A0"/>
    <w:rsid w:val="00D17568"/>
    <w:rsid w:val="00D3753D"/>
    <w:rsid w:val="00D41C2D"/>
    <w:rsid w:val="00D9662D"/>
    <w:rsid w:val="00DA3468"/>
    <w:rsid w:val="00DE6138"/>
    <w:rsid w:val="00E0240F"/>
    <w:rsid w:val="00E1633E"/>
    <w:rsid w:val="00E30662"/>
    <w:rsid w:val="00E83F3E"/>
    <w:rsid w:val="00E90DB0"/>
    <w:rsid w:val="00F001FA"/>
    <w:rsid w:val="00F533EC"/>
    <w:rsid w:val="00F6007B"/>
    <w:rsid w:val="00F642CF"/>
    <w:rsid w:val="00FD30FB"/>
    <w:rsid w:val="00FD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B7188"/>
  <w15:chartTrackingRefBased/>
  <w15:docId w15:val="{9D0C5706-38FA-41D1-9874-0B9D65B23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7C55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C553E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013375"/>
    <w:pPr>
      <w:ind w:left="720"/>
      <w:contextualSpacing/>
    </w:pPr>
  </w:style>
  <w:style w:type="paragraph" w:customStyle="1" w:styleId="Default">
    <w:name w:val="Default"/>
    <w:rsid w:val="006941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E252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52C"/>
  </w:style>
  <w:style w:type="paragraph" w:styleId="Footer">
    <w:name w:val="footer"/>
    <w:basedOn w:val="Normal"/>
    <w:link w:val="FooterChar"/>
    <w:uiPriority w:val="99"/>
    <w:unhideWhenUsed/>
    <w:rsid w:val="00AE252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52C"/>
  </w:style>
  <w:style w:type="table" w:styleId="TableGrid">
    <w:name w:val="Table Grid"/>
    <w:basedOn w:val="TableNormal"/>
    <w:uiPriority w:val="39"/>
    <w:rsid w:val="00C91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41C2D"/>
    <w:pPr>
      <w:spacing w:after="0" w:line="240" w:lineRule="auto"/>
    </w:pPr>
    <w:rPr>
      <w:rFonts w:ascii="Calibri" w:eastAsia="Calibri" w:hAnsi="Calibri" w:cs="Times New Roman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8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1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9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1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1420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Dessy Alexandrova</cp:lastModifiedBy>
  <cp:revision>5</cp:revision>
  <dcterms:created xsi:type="dcterms:W3CDTF">2020-07-13T14:24:00Z</dcterms:created>
  <dcterms:modified xsi:type="dcterms:W3CDTF">2020-07-14T12:37:00Z</dcterms:modified>
</cp:coreProperties>
</file>